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666D" w14:textId="77777777" w:rsidR="00737B92" w:rsidRPr="00BB5B5C" w:rsidRDefault="00737B92" w:rsidP="003E4E5F">
      <w:pPr>
        <w:rPr>
          <w:sz w:val="36"/>
          <w:szCs w:val="36"/>
        </w:rPr>
      </w:pPr>
    </w:p>
    <w:p w14:paraId="39E54E85" w14:textId="325162FE" w:rsidR="00737B92" w:rsidRPr="00FE48B7" w:rsidRDefault="005F59BE" w:rsidP="00737B92">
      <w:pPr>
        <w:pStyle w:val="NoSpacing"/>
        <w:jc w:val="center"/>
        <w:rPr>
          <w:b/>
        </w:rPr>
      </w:pPr>
      <w:r>
        <w:rPr>
          <w:b/>
        </w:rPr>
        <w:t>J</w:t>
      </w:r>
      <w:r w:rsidR="00FB6749">
        <w:rPr>
          <w:b/>
        </w:rPr>
        <w:t>uly</w:t>
      </w:r>
      <w:r w:rsidR="00737B92" w:rsidRPr="00FE48B7">
        <w:rPr>
          <w:b/>
        </w:rPr>
        <w:t xml:space="preserve"> </w:t>
      </w:r>
      <w:r w:rsidR="00FB6749">
        <w:rPr>
          <w:b/>
        </w:rPr>
        <w:t>1</w:t>
      </w:r>
      <w:r w:rsidR="00737B92" w:rsidRPr="00FE48B7">
        <w:rPr>
          <w:b/>
        </w:rPr>
        <w:t>, 2021</w:t>
      </w:r>
    </w:p>
    <w:p w14:paraId="2D0225F3" w14:textId="77777777" w:rsidR="00737B92" w:rsidRPr="00FE48B7" w:rsidRDefault="00737B92" w:rsidP="00737B92">
      <w:pPr>
        <w:pStyle w:val="NoSpacing"/>
        <w:jc w:val="center"/>
      </w:pPr>
      <w:r>
        <w:t>4-5:00</w:t>
      </w:r>
      <w:r w:rsidRPr="00FE48B7">
        <w:t xml:space="preserve"> PM</w:t>
      </w:r>
      <w:r>
        <w:t xml:space="preserve"> EST</w:t>
      </w:r>
    </w:p>
    <w:p w14:paraId="4676A8C1" w14:textId="77777777" w:rsidR="00737B92" w:rsidRPr="00FE48B7" w:rsidRDefault="00737B92" w:rsidP="00737B92">
      <w:pPr>
        <w:pStyle w:val="NoSpacing"/>
        <w:jc w:val="center"/>
      </w:pPr>
      <w:r w:rsidRPr="00FE48B7">
        <w:t xml:space="preserve">RHO </w:t>
      </w:r>
      <w:r>
        <w:t xml:space="preserve">Implementation </w:t>
      </w:r>
      <w:r w:rsidRPr="00FE48B7">
        <w:t xml:space="preserve">Monthly </w:t>
      </w:r>
      <w:r>
        <w:t>Investigator</w:t>
      </w:r>
      <w:r w:rsidRPr="00FE48B7">
        <w:t xml:space="preserve"> Call Minutes</w:t>
      </w:r>
    </w:p>
    <w:tbl>
      <w:tblPr>
        <w:tblpPr w:leftFromText="180" w:rightFromText="180" w:vertAnchor="page" w:horzAnchor="margin" w:tblpXSpec="center" w:tblpY="3121"/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2"/>
        <w:gridCol w:w="534"/>
        <w:gridCol w:w="2249"/>
        <w:gridCol w:w="494"/>
        <w:gridCol w:w="2513"/>
        <w:gridCol w:w="460"/>
      </w:tblGrid>
      <w:tr w:rsidR="00737B92" w:rsidRPr="00A252D1" w14:paraId="70BFA777" w14:textId="77777777" w:rsidTr="005F59BE">
        <w:trPr>
          <w:trHeight w:val="386"/>
        </w:trPr>
        <w:tc>
          <w:tcPr>
            <w:tcW w:w="9002" w:type="dxa"/>
            <w:gridSpan w:val="6"/>
            <w:shd w:val="clear" w:color="auto" w:fill="C6D9F1"/>
          </w:tcPr>
          <w:p w14:paraId="5134C6E9" w14:textId="0BDABA9C" w:rsidR="00737B92" w:rsidRPr="00A252D1" w:rsidRDefault="00737B92" w:rsidP="004119C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252D1">
              <w:rPr>
                <w:rFonts w:ascii="Calibri" w:eastAsia="Calibri" w:hAnsi="Calibri" w:cs="Times New Roman"/>
                <w:b/>
              </w:rPr>
              <w:t>Invitees/Attendees:</w:t>
            </w:r>
          </w:p>
        </w:tc>
      </w:tr>
      <w:tr w:rsidR="00737B92" w:rsidRPr="00A252D1" w14:paraId="0A240CCB" w14:textId="77777777" w:rsidTr="005F59BE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038883BC" w14:textId="44C0E8E8" w:rsidR="00737B92" w:rsidRPr="00731B87" w:rsidRDefault="00737B92" w:rsidP="00737B9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Dr. Larry Rhein, Principal Investigator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27326E62" w14:textId="4463B3E0" w:rsidR="00737B92" w:rsidRPr="00397573" w:rsidRDefault="005F59BE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4C16A16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Boston Children’s Hospital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1B0FA895" w14:textId="01D118E1" w:rsidR="00737B92" w:rsidRPr="00397573" w:rsidRDefault="00E93614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2C326C2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 xml:space="preserve">Maria </w:t>
            </w:r>
            <w:proofErr w:type="spellStart"/>
            <w:r>
              <w:rPr>
                <w:rFonts w:ascii="Calibri" w:eastAsia="Calibri" w:hAnsi="Calibri" w:cs="Calibri"/>
                <w:szCs w:val="20"/>
              </w:rPr>
              <w:t>Fareri</w:t>
            </w:r>
            <w:proofErr w:type="spellEnd"/>
            <w:r>
              <w:rPr>
                <w:rFonts w:ascii="Calibri" w:eastAsia="Calibri" w:hAnsi="Calibri" w:cs="Calibri"/>
                <w:szCs w:val="20"/>
              </w:rPr>
              <w:t xml:space="preserve"> Children’s Hospital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53B2B705" w14:textId="2645DFA5" w:rsidR="00737B92" w:rsidRPr="00397573" w:rsidRDefault="00E93614" w:rsidP="00737B9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737B92" w:rsidRPr="00A252D1" w14:paraId="43D7CA43" w14:textId="77777777" w:rsidTr="005F59BE">
        <w:trPr>
          <w:trHeight w:val="535"/>
        </w:trPr>
        <w:tc>
          <w:tcPr>
            <w:tcW w:w="2752" w:type="dxa"/>
            <w:shd w:val="clear" w:color="auto" w:fill="auto"/>
            <w:vAlign w:val="center"/>
          </w:tcPr>
          <w:p w14:paraId="240B7049" w14:textId="77777777" w:rsidR="00737B92" w:rsidRPr="00731B87" w:rsidRDefault="00737B92" w:rsidP="00737B9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Heather White, Project Coordinator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65DF5E42" w14:textId="6976C70F" w:rsidR="00737B92" w:rsidRPr="00397573" w:rsidRDefault="005F59BE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452FFD97" w14:textId="37B3F1BC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Children’s Hospital of Philadelphia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5D206E1C" w14:textId="4DB42264" w:rsidR="00737B92" w:rsidRPr="007B0C7C" w:rsidRDefault="00E93614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02D035C" w14:textId="0D4D90E4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Massachusetts General Hospital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19E6BC70" w14:textId="61A17E0E" w:rsidR="00737B92" w:rsidRPr="00397573" w:rsidRDefault="00E93614" w:rsidP="00737B9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737B92" w:rsidRPr="00A252D1" w14:paraId="061F78B4" w14:textId="77777777" w:rsidTr="005F59BE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4877414F" w14:textId="77777777" w:rsidR="00737B92" w:rsidRPr="00731B87" w:rsidRDefault="00737B92" w:rsidP="00737B9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Lindsey Simoncini, Research Assistant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22114CCB" w14:textId="55C189F2" w:rsidR="00737B92" w:rsidRPr="00397573" w:rsidRDefault="005F59BE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0CBBBA1A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Cincinnati Children’s Hospital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18DF2D52" w14:textId="7ACDB242" w:rsidR="00737B92" w:rsidRPr="003378C3" w:rsidRDefault="000E38F3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4DA6D45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Nationwide Children’s Hospital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0A9EB8AD" w14:textId="4D64D502" w:rsidR="00737B92" w:rsidRPr="00397573" w:rsidRDefault="00737B92" w:rsidP="00737B9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</w:p>
        </w:tc>
      </w:tr>
      <w:tr w:rsidR="00737B92" w:rsidRPr="00A252D1" w14:paraId="78FD8109" w14:textId="77777777" w:rsidTr="005F59BE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0066392F" w14:textId="77777777" w:rsidR="00737B92" w:rsidRDefault="00737B92" w:rsidP="00737B9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Maria Matoshi, Research Assistant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6CAC5E7E" w14:textId="563AE723" w:rsidR="00737B92" w:rsidRDefault="005F59BE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2BB1FE3D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National Jewish Health, Colorado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667332C3" w14:textId="006E65D9" w:rsidR="00737B92" w:rsidRDefault="00E93614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C6F636A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Peyton Manning Children’s Hospital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0845CE06" w14:textId="16327CAD" w:rsidR="00737B92" w:rsidRDefault="00737B92" w:rsidP="00737B9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</w:p>
        </w:tc>
      </w:tr>
      <w:tr w:rsidR="00737B92" w:rsidRPr="00A252D1" w14:paraId="55C90A91" w14:textId="77777777" w:rsidTr="005F59BE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304C33B3" w14:textId="77777777" w:rsidR="00737B92" w:rsidRDefault="00737B92" w:rsidP="00737B9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Arkansas Children’s Hospital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76683690" w14:textId="12982815" w:rsidR="00737B92" w:rsidRDefault="00E93614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70218AB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Dartmouth-Hitchcock Medical Center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46791064" w14:textId="403C86C3" w:rsidR="00737B92" w:rsidRDefault="000E38F3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D76B5FA" w14:textId="77777777" w:rsidR="00737B92" w:rsidRPr="00731B87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U. of California, San Diego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3E301601" w14:textId="0C32541A" w:rsidR="00737B92" w:rsidRDefault="00E93614" w:rsidP="00737B92">
            <w:pPr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</w:tr>
      <w:tr w:rsidR="00737B92" w:rsidRPr="00A252D1" w14:paraId="38F987FC" w14:textId="77777777" w:rsidTr="005F59BE">
        <w:trPr>
          <w:trHeight w:val="557"/>
        </w:trPr>
        <w:tc>
          <w:tcPr>
            <w:tcW w:w="2752" w:type="dxa"/>
            <w:shd w:val="clear" w:color="auto" w:fill="auto"/>
            <w:vAlign w:val="center"/>
          </w:tcPr>
          <w:p w14:paraId="1CA72D3A" w14:textId="73BC3B43" w:rsidR="00737B92" w:rsidRDefault="00737B92" w:rsidP="00737B92">
            <w:pPr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="Calibri" w:eastAsia="Calibri" w:hAnsi="Calibri" w:cs="Times New Roman"/>
                <w:szCs w:val="20"/>
              </w:rPr>
              <w:t>U. of Kentucky Children’s Hospital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547EC7A9" w14:textId="0B6DBE83" w:rsidR="00737B92" w:rsidRDefault="00E93614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EBE8413" w14:textId="77777777" w:rsidR="00737B92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University of Maryland</w:t>
            </w:r>
          </w:p>
        </w:tc>
        <w:tc>
          <w:tcPr>
            <w:tcW w:w="494" w:type="dxa"/>
            <w:shd w:val="clear" w:color="auto" w:fill="auto"/>
            <w:vAlign w:val="center"/>
          </w:tcPr>
          <w:p w14:paraId="0DDD930A" w14:textId="00B29087" w:rsidR="00737B92" w:rsidRDefault="00B716A2" w:rsidP="00737B92">
            <w:pPr>
              <w:ind w:left="9"/>
              <w:jc w:val="center"/>
              <w:rPr>
                <w:rFonts w:ascii="Calibri" w:eastAsia="Calibri" w:hAnsi="Calibri" w:cs="Calibri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Cs w:val="20"/>
                <w:lang w:val="de-DE"/>
              </w:rPr>
              <w:sym w:font="Wingdings" w:char="F0FC"/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085E9AB6" w14:textId="77777777" w:rsidR="00737B92" w:rsidRDefault="00737B92" w:rsidP="00737B92">
            <w:pPr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Vanderbilt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3061F4CF" w14:textId="0612F3A8" w:rsidR="00737B92" w:rsidRDefault="00737B92" w:rsidP="00FB6749">
            <w:pPr>
              <w:rPr>
                <w:rFonts w:ascii="Calibri" w:eastAsia="Calibri" w:hAnsi="Calibri" w:cs="Calibri"/>
                <w:szCs w:val="20"/>
                <w:lang w:val="de-DE"/>
              </w:rPr>
            </w:pPr>
          </w:p>
        </w:tc>
      </w:tr>
    </w:tbl>
    <w:p w14:paraId="57E29FC5" w14:textId="77777777" w:rsidR="00737B92" w:rsidRDefault="00737B92" w:rsidP="00737B92">
      <w:pPr>
        <w:rPr>
          <w:sz w:val="28"/>
          <w:szCs w:val="28"/>
        </w:rPr>
      </w:pPr>
    </w:p>
    <w:p w14:paraId="2C181E83" w14:textId="4FBD76DD" w:rsidR="00737B92" w:rsidRDefault="00737B92" w:rsidP="00737B92">
      <w:pPr>
        <w:spacing w:after="160" w:line="259" w:lineRule="auto"/>
      </w:pPr>
    </w:p>
    <w:p w14:paraId="4C7977A4" w14:textId="35A0E422" w:rsidR="005F59BE" w:rsidRDefault="005F59BE" w:rsidP="005F59BE">
      <w:pPr>
        <w:spacing w:after="160" w:line="256" w:lineRule="auto"/>
        <w:rPr>
          <w:b/>
          <w:bCs/>
        </w:rPr>
      </w:pPr>
      <w:bookmarkStart w:id="0" w:name="_Hlk76111599"/>
      <w:bookmarkStart w:id="1" w:name="_Hlk73685747"/>
      <w:r>
        <w:rPr>
          <w:b/>
          <w:bCs/>
        </w:rPr>
        <w:t>Site Trainings</w:t>
      </w:r>
    </w:p>
    <w:p w14:paraId="5D5A9326" w14:textId="08C3ED4A" w:rsidR="00F22E95" w:rsidRPr="00F22E95" w:rsidRDefault="005F59BE" w:rsidP="002B4509">
      <w:pPr>
        <w:pStyle w:val="ListParagraph"/>
        <w:numPr>
          <w:ilvl w:val="0"/>
          <w:numId w:val="13"/>
        </w:numPr>
        <w:spacing w:after="160" w:line="259" w:lineRule="auto"/>
        <w:rPr>
          <w:b/>
          <w:bCs/>
        </w:rPr>
      </w:pPr>
      <w:r>
        <w:t xml:space="preserve">All Wave 1 site trainings have been </w:t>
      </w:r>
      <w:r w:rsidR="00F22E95">
        <w:t>completed.</w:t>
      </w:r>
    </w:p>
    <w:p w14:paraId="5321EDC5" w14:textId="77777777" w:rsidR="00F22E95" w:rsidRPr="00F22E95" w:rsidRDefault="005F59BE" w:rsidP="002B4509">
      <w:pPr>
        <w:pStyle w:val="ListParagraph"/>
        <w:numPr>
          <w:ilvl w:val="0"/>
          <w:numId w:val="13"/>
        </w:numPr>
        <w:spacing w:after="160" w:line="259" w:lineRule="auto"/>
        <w:rPr>
          <w:b/>
          <w:bCs/>
        </w:rPr>
      </w:pPr>
      <w:r>
        <w:t>4 out of 8 Wave 2 site trainings have been scheduled.</w:t>
      </w:r>
      <w:r w:rsidR="00FB6749">
        <w:t xml:space="preserve"> </w:t>
      </w:r>
    </w:p>
    <w:p w14:paraId="4D78D070" w14:textId="0E99B55A" w:rsidR="00FB6749" w:rsidRPr="00FB6749" w:rsidRDefault="00FB6749" w:rsidP="002B4509">
      <w:pPr>
        <w:pStyle w:val="ListParagraph"/>
        <w:numPr>
          <w:ilvl w:val="0"/>
          <w:numId w:val="13"/>
        </w:numPr>
        <w:spacing w:after="160" w:line="259" w:lineRule="auto"/>
        <w:rPr>
          <w:b/>
          <w:bCs/>
        </w:rPr>
      </w:pPr>
      <w:r>
        <w:t>Masimo is coordinating times to meet with sites’ home care companies.</w:t>
      </w:r>
      <w:r w:rsidR="00CE4FB7">
        <w:t xml:space="preserve"> </w:t>
      </w:r>
      <w:r w:rsidR="00F22E95">
        <w:t xml:space="preserve">Heather presenting to acute home </w:t>
      </w:r>
      <w:proofErr w:type="gramStart"/>
      <w:r w:rsidR="00F22E95">
        <w:t>care’s</w:t>
      </w:r>
      <w:proofErr w:type="gramEnd"/>
      <w:r w:rsidR="00F22E95">
        <w:t xml:space="preserve"> on July 21</w:t>
      </w:r>
      <w:r w:rsidR="00F22E95" w:rsidRPr="00F22E95">
        <w:rPr>
          <w:vertAlign w:val="superscript"/>
        </w:rPr>
        <w:t>st</w:t>
      </w:r>
      <w:r w:rsidR="00F22E95">
        <w:t xml:space="preserve">. </w:t>
      </w:r>
    </w:p>
    <w:p w14:paraId="3285D5E7" w14:textId="2EE13EF7" w:rsidR="00737B92" w:rsidRPr="00FB6749" w:rsidRDefault="005F59BE" w:rsidP="00FB6749">
      <w:pPr>
        <w:spacing w:after="160" w:line="259" w:lineRule="auto"/>
        <w:rPr>
          <w:b/>
          <w:bCs/>
        </w:rPr>
      </w:pPr>
      <w:r w:rsidRPr="00FB6749">
        <w:rPr>
          <w:b/>
          <w:bCs/>
        </w:rPr>
        <w:t>IRB/regulatory</w:t>
      </w:r>
    </w:p>
    <w:p w14:paraId="513B0B59" w14:textId="77777777" w:rsidR="00F22E95" w:rsidRPr="00F22E95" w:rsidRDefault="00FB6749" w:rsidP="005F59BE">
      <w:pPr>
        <w:pStyle w:val="ListParagraph"/>
        <w:numPr>
          <w:ilvl w:val="0"/>
          <w:numId w:val="14"/>
        </w:numPr>
        <w:spacing w:after="160" w:line="256" w:lineRule="auto"/>
        <w:rPr>
          <w:b/>
          <w:bCs/>
        </w:rPr>
      </w:pPr>
      <w:r>
        <w:t>Due to delays in SMART IRB submissions of wave 2 sites start the process with your IRB</w:t>
      </w:r>
      <w:r w:rsidR="007D22B2">
        <w:t xml:space="preserve"> in the </w:t>
      </w:r>
      <w:r w:rsidR="009C2E57">
        <w:t>meantime</w:t>
      </w:r>
      <w:r>
        <w:t>.</w:t>
      </w:r>
      <w:r w:rsidR="007D22B2">
        <w:t xml:space="preserve"> </w:t>
      </w:r>
    </w:p>
    <w:p w14:paraId="1FFBC4F2" w14:textId="39CEE52F" w:rsidR="005F59BE" w:rsidRDefault="007D22B2" w:rsidP="00F22E95">
      <w:pPr>
        <w:pStyle w:val="ListParagraph"/>
        <w:numPr>
          <w:ilvl w:val="1"/>
          <w:numId w:val="14"/>
        </w:numPr>
        <w:spacing w:after="160" w:line="256" w:lineRule="auto"/>
        <w:rPr>
          <w:b/>
          <w:bCs/>
        </w:rPr>
      </w:pPr>
      <w:r>
        <w:t xml:space="preserve">You may also </w:t>
      </w:r>
      <w:r w:rsidR="009C2E57">
        <w:t>choose</w:t>
      </w:r>
      <w:r>
        <w:t xml:space="preserve"> to complete </w:t>
      </w:r>
      <w:r w:rsidR="00816DA9">
        <w:t xml:space="preserve">your </w:t>
      </w:r>
      <w:r>
        <w:t>IRB as an independent site.</w:t>
      </w:r>
    </w:p>
    <w:p w14:paraId="3B39202A" w14:textId="3CA7C3D0" w:rsidR="00E17052" w:rsidRPr="00E17052" w:rsidRDefault="00E17052" w:rsidP="00E17052">
      <w:pPr>
        <w:pStyle w:val="ListParagraph"/>
        <w:numPr>
          <w:ilvl w:val="0"/>
          <w:numId w:val="14"/>
        </w:numPr>
        <w:spacing w:after="160" w:line="256" w:lineRule="auto"/>
        <w:rPr>
          <w:b/>
          <w:bCs/>
        </w:rPr>
      </w:pPr>
      <w:r>
        <w:t>If your IRB is requiring written informed consent, do not cede approval to UMMS.</w:t>
      </w:r>
    </w:p>
    <w:p w14:paraId="0B0FE2A0" w14:textId="6FC44FDA" w:rsidR="00E17052" w:rsidRPr="00E17052" w:rsidRDefault="00E17052" w:rsidP="00E17052">
      <w:pPr>
        <w:pStyle w:val="ListParagraph"/>
        <w:numPr>
          <w:ilvl w:val="0"/>
          <w:numId w:val="14"/>
        </w:numPr>
        <w:spacing w:after="160" w:line="256" w:lineRule="auto"/>
        <w:rPr>
          <w:b/>
          <w:bCs/>
        </w:rPr>
      </w:pPr>
      <w:r>
        <w:t>Heather</w:t>
      </w:r>
      <w:r w:rsidR="009C2E57">
        <w:t xml:space="preserve"> </w:t>
      </w:r>
      <w:r w:rsidR="007D22B2">
        <w:t>completed</w:t>
      </w:r>
      <w:r>
        <w:t xml:space="preserve"> the protocol</w:t>
      </w:r>
      <w:r w:rsidR="00FB6749">
        <w:t xml:space="preserve"> for referral hospitals that require a separate IRB for providing VON data.</w:t>
      </w:r>
      <w:r w:rsidR="009C2E57">
        <w:t xml:space="preserve"> Reach out to her if you need any help.</w:t>
      </w:r>
    </w:p>
    <w:p w14:paraId="01307DED" w14:textId="1AB8DD11" w:rsidR="00A3545A" w:rsidRPr="00FB6749" w:rsidRDefault="00E17052" w:rsidP="00E17052">
      <w:pPr>
        <w:pStyle w:val="ListParagraph"/>
        <w:numPr>
          <w:ilvl w:val="0"/>
          <w:numId w:val="14"/>
        </w:numPr>
        <w:spacing w:after="160" w:line="256" w:lineRule="auto"/>
        <w:rPr>
          <w:b/>
          <w:bCs/>
        </w:rPr>
      </w:pPr>
      <w:proofErr w:type="spellStart"/>
      <w:r>
        <w:t>pSite</w:t>
      </w:r>
      <w:proofErr w:type="spellEnd"/>
      <w:r>
        <w:t xml:space="preserve"> forms will be disseminated once </w:t>
      </w:r>
      <w:r w:rsidR="00F22E95">
        <w:t xml:space="preserve">an individual </w:t>
      </w:r>
      <w:r>
        <w:t>site IRB has ceded approval</w:t>
      </w:r>
      <w:r w:rsidR="00F22E95">
        <w:t xml:space="preserve"> to UMMS</w:t>
      </w:r>
      <w:r>
        <w:t>.</w:t>
      </w:r>
    </w:p>
    <w:p w14:paraId="78AAB745" w14:textId="77777777" w:rsidR="00F22E95" w:rsidRDefault="00F22E95" w:rsidP="00E17052">
      <w:pPr>
        <w:spacing w:after="160" w:line="256" w:lineRule="auto"/>
        <w:rPr>
          <w:b/>
          <w:bCs/>
        </w:rPr>
      </w:pPr>
    </w:p>
    <w:p w14:paraId="3B413FFD" w14:textId="77777777" w:rsidR="00F22E95" w:rsidRDefault="00F22E95" w:rsidP="00E17052">
      <w:pPr>
        <w:spacing w:after="160" w:line="256" w:lineRule="auto"/>
        <w:rPr>
          <w:b/>
          <w:bCs/>
        </w:rPr>
      </w:pPr>
    </w:p>
    <w:p w14:paraId="34E8AC5A" w14:textId="77777777" w:rsidR="00F22E95" w:rsidRDefault="00F22E95" w:rsidP="00E17052">
      <w:pPr>
        <w:spacing w:after="160" w:line="256" w:lineRule="auto"/>
        <w:rPr>
          <w:b/>
          <w:bCs/>
        </w:rPr>
      </w:pPr>
    </w:p>
    <w:p w14:paraId="7E3C3050" w14:textId="77777777" w:rsidR="00F22E95" w:rsidRDefault="00F22E95" w:rsidP="00E17052">
      <w:pPr>
        <w:spacing w:after="160" w:line="256" w:lineRule="auto"/>
        <w:rPr>
          <w:b/>
          <w:bCs/>
        </w:rPr>
      </w:pPr>
    </w:p>
    <w:p w14:paraId="0582762F" w14:textId="5D28B888" w:rsidR="00E17052" w:rsidRDefault="00E17052" w:rsidP="00E17052">
      <w:pPr>
        <w:spacing w:after="160" w:line="256" w:lineRule="auto"/>
        <w:rPr>
          <w:b/>
          <w:bCs/>
        </w:rPr>
      </w:pPr>
      <w:r>
        <w:rPr>
          <w:b/>
          <w:bCs/>
        </w:rPr>
        <w:t>Home Care Companies</w:t>
      </w:r>
    </w:p>
    <w:p w14:paraId="5D6644AF" w14:textId="5A5E94E2" w:rsidR="00D1225F" w:rsidRDefault="00E17052" w:rsidP="00E17052">
      <w:pPr>
        <w:pStyle w:val="ListParagraph"/>
        <w:numPr>
          <w:ilvl w:val="0"/>
          <w:numId w:val="16"/>
        </w:numPr>
        <w:spacing w:after="160" w:line="256" w:lineRule="auto"/>
      </w:pPr>
      <w:r w:rsidRPr="00E17052">
        <w:t>Masimo will help ensure that each site has 2-3 home care companies providing RAD 97</w:t>
      </w:r>
      <w:r>
        <w:t>.</w:t>
      </w:r>
    </w:p>
    <w:p w14:paraId="6311DB91" w14:textId="783815E7" w:rsidR="00BB5B5C" w:rsidRDefault="00BB5B5C" w:rsidP="00E17052">
      <w:pPr>
        <w:pStyle w:val="ListParagraph"/>
        <w:numPr>
          <w:ilvl w:val="0"/>
          <w:numId w:val="16"/>
        </w:numPr>
        <w:spacing w:after="160" w:line="256" w:lineRule="auto"/>
      </w:pPr>
      <w:r>
        <w:t>57% of sites me</w:t>
      </w:r>
      <w:r w:rsidR="00F22E95">
        <w:t>e</w:t>
      </w:r>
      <w:r>
        <w:t xml:space="preserve">t </w:t>
      </w:r>
      <w:r w:rsidR="00F22E95">
        <w:t>our target goal</w:t>
      </w:r>
      <w:r>
        <w:t>.</w:t>
      </w:r>
    </w:p>
    <w:p w14:paraId="1AAD2978" w14:textId="702BE7D5" w:rsidR="00F22E95" w:rsidRPr="00A3545A" w:rsidRDefault="00F22E95" w:rsidP="00E17052">
      <w:pPr>
        <w:pStyle w:val="ListParagraph"/>
        <w:numPr>
          <w:ilvl w:val="0"/>
          <w:numId w:val="16"/>
        </w:numPr>
        <w:spacing w:after="160" w:line="256" w:lineRule="auto"/>
      </w:pPr>
      <w:r>
        <w:t xml:space="preserve">National home care companies such as </w:t>
      </w:r>
      <w:proofErr w:type="spellStart"/>
      <w:r>
        <w:t>Lincare</w:t>
      </w:r>
      <w:proofErr w:type="spellEnd"/>
      <w:r>
        <w:t xml:space="preserve">, Apria and </w:t>
      </w:r>
      <w:proofErr w:type="spellStart"/>
      <w:r>
        <w:t>Promptcare</w:t>
      </w:r>
      <w:proofErr w:type="spellEnd"/>
      <w:r>
        <w:t xml:space="preserve"> are interested in joining at the smaller branch level. More updates to come. </w:t>
      </w:r>
    </w:p>
    <w:p w14:paraId="06EEAA12" w14:textId="77777777" w:rsidR="00F22E95" w:rsidRDefault="00F22E95" w:rsidP="009C2E57">
      <w:pPr>
        <w:spacing w:after="160" w:line="256" w:lineRule="auto"/>
        <w:rPr>
          <w:b/>
          <w:bCs/>
        </w:rPr>
      </w:pPr>
    </w:p>
    <w:p w14:paraId="63BD0F82" w14:textId="361764BE" w:rsidR="009C2E57" w:rsidRPr="00F22E95" w:rsidRDefault="00E17052" w:rsidP="00F22E95">
      <w:pPr>
        <w:spacing w:after="160" w:line="256" w:lineRule="auto"/>
        <w:rPr>
          <w:b/>
          <w:bCs/>
        </w:rPr>
      </w:pPr>
      <w:r w:rsidRPr="00E17052">
        <w:rPr>
          <w:b/>
          <w:bCs/>
        </w:rPr>
        <w:t>Site progress on Implementation Start-Up</w:t>
      </w:r>
    </w:p>
    <w:p w14:paraId="1A97B874" w14:textId="4F050174" w:rsidR="001A4ACE" w:rsidRPr="00F22E95" w:rsidRDefault="00E17052" w:rsidP="00F22E95">
      <w:pPr>
        <w:pStyle w:val="ListParagraph"/>
        <w:numPr>
          <w:ilvl w:val="0"/>
          <w:numId w:val="16"/>
        </w:numPr>
        <w:spacing w:after="160" w:line="256" w:lineRule="auto"/>
        <w:rPr>
          <w:b/>
          <w:bCs/>
        </w:rPr>
      </w:pPr>
      <w:r w:rsidRPr="00E17052">
        <w:t xml:space="preserve">Please send your current list of </w:t>
      </w:r>
      <w:r w:rsidR="00D1225F">
        <w:t xml:space="preserve">study </w:t>
      </w:r>
      <w:r w:rsidRPr="00E17052">
        <w:t xml:space="preserve">personnel and CITI certificates to </w:t>
      </w:r>
      <w:r w:rsidR="001A4ACE">
        <w:t>Maria</w:t>
      </w:r>
      <w:r w:rsidR="00732EE1">
        <w:t xml:space="preserve"> Matoshi</w:t>
      </w:r>
      <w:r w:rsidR="007D22B2">
        <w:t xml:space="preserve"> as part of the regulatory </w:t>
      </w:r>
      <w:r w:rsidR="009C2E57">
        <w:t>documents’</w:t>
      </w:r>
      <w:r w:rsidR="007D22B2">
        <w:t xml:space="preserve"> requirement. </w:t>
      </w:r>
      <w:r w:rsidR="007D22B2" w:rsidRPr="007D22B2">
        <w:rPr>
          <w:noProof/>
        </w:rPr>
        <w:t xml:space="preserve"> </w:t>
      </w:r>
    </w:p>
    <w:p w14:paraId="39B6CB4B" w14:textId="577EC1DF" w:rsidR="00F22E95" w:rsidRPr="00F22E95" w:rsidRDefault="00F22E95" w:rsidP="00F22E95">
      <w:pPr>
        <w:pStyle w:val="ListParagraph"/>
        <w:numPr>
          <w:ilvl w:val="0"/>
          <w:numId w:val="16"/>
        </w:numPr>
        <w:spacing w:after="160" w:line="256" w:lineRule="auto"/>
        <w:rPr>
          <w:b/>
          <w:bCs/>
        </w:rPr>
      </w:pPr>
      <w:r>
        <w:rPr>
          <w:noProof/>
        </w:rPr>
        <w:t>Refer to Site Progress table on Page 4</w:t>
      </w:r>
    </w:p>
    <w:p w14:paraId="6CD3C8BA" w14:textId="5F9DB636" w:rsidR="007D22B2" w:rsidRDefault="00BB5B5C" w:rsidP="00BB5B5C">
      <w:pPr>
        <w:spacing w:after="160" w:line="256" w:lineRule="auto"/>
        <w:rPr>
          <w:b/>
          <w:bCs/>
        </w:rPr>
      </w:pPr>
      <w:proofErr w:type="spellStart"/>
      <w:r>
        <w:rPr>
          <w:b/>
          <w:bCs/>
        </w:rPr>
        <w:t>REDCap</w:t>
      </w:r>
      <w:proofErr w:type="spellEnd"/>
      <w:r>
        <w:rPr>
          <w:b/>
          <w:bCs/>
        </w:rPr>
        <w:t xml:space="preserve"> User Access Groups</w:t>
      </w:r>
    </w:p>
    <w:p w14:paraId="4748C0EE" w14:textId="45BB58AD" w:rsidR="007D22B2" w:rsidRDefault="007D22B2" w:rsidP="00BB5B5C">
      <w:pPr>
        <w:pStyle w:val="ListParagraph"/>
        <w:numPr>
          <w:ilvl w:val="0"/>
          <w:numId w:val="16"/>
        </w:numPr>
        <w:spacing w:after="160" w:line="256" w:lineRule="auto"/>
      </w:pPr>
      <w:r w:rsidRPr="007D22B2">
        <w:t>Lindsey will send out the instruction sheet on ho</w:t>
      </w:r>
      <w:r w:rsidR="009C2E57">
        <w:t xml:space="preserve">w </w:t>
      </w:r>
      <w:r w:rsidRPr="007D22B2">
        <w:t xml:space="preserve">to fill out </w:t>
      </w:r>
      <w:proofErr w:type="spellStart"/>
      <w:r w:rsidRPr="007D22B2">
        <w:t>REDCap</w:t>
      </w:r>
      <w:proofErr w:type="spellEnd"/>
      <w:r w:rsidRPr="007D22B2">
        <w:t xml:space="preserve"> forms</w:t>
      </w:r>
      <w:r>
        <w:t xml:space="preserve">. It will also be included on </w:t>
      </w:r>
      <w:r w:rsidR="009C2E57">
        <w:t>our</w:t>
      </w:r>
      <w:r>
        <w:t xml:space="preserve"> website: </w:t>
      </w:r>
    </w:p>
    <w:p w14:paraId="7E65C423" w14:textId="77777777" w:rsidR="007D22B2" w:rsidRDefault="00D016A1" w:rsidP="007D22B2">
      <w:pPr>
        <w:pStyle w:val="ListParagraph"/>
        <w:spacing w:after="160" w:line="256" w:lineRule="auto"/>
        <w:ind w:left="1440"/>
      </w:pPr>
      <w:hyperlink r:id="rId7" w:history="1">
        <w:r w:rsidR="007D22B2" w:rsidRPr="00035442">
          <w:rPr>
            <w:rStyle w:val="Hyperlink"/>
          </w:rPr>
          <w:t>https://www.umassmed.edu/rho-program/</w:t>
        </w:r>
      </w:hyperlink>
    </w:p>
    <w:p w14:paraId="2A73D1D0" w14:textId="77777777" w:rsidR="007D22B2" w:rsidRDefault="007D22B2" w:rsidP="007D22B2">
      <w:pPr>
        <w:pStyle w:val="ListParagraph"/>
        <w:spacing w:after="160" w:line="256" w:lineRule="auto"/>
        <w:ind w:left="1440"/>
        <w:rPr>
          <w:sz w:val="22"/>
          <w:szCs w:val="22"/>
        </w:rPr>
      </w:pPr>
      <w:r>
        <w:rPr>
          <w:sz w:val="22"/>
          <w:szCs w:val="22"/>
        </w:rPr>
        <w:t>Login: RHO</w:t>
      </w:r>
    </w:p>
    <w:p w14:paraId="6A1A44A7" w14:textId="6172EB05" w:rsidR="007D22B2" w:rsidRPr="007D22B2" w:rsidRDefault="007D22B2" w:rsidP="007D22B2">
      <w:pPr>
        <w:pStyle w:val="ListParagraph"/>
        <w:spacing w:after="160" w:line="256" w:lineRule="auto"/>
        <w:ind w:left="1440"/>
      </w:pPr>
      <w:r>
        <w:rPr>
          <w:sz w:val="22"/>
          <w:szCs w:val="22"/>
        </w:rPr>
        <w:t>Password: Oximetry14</w:t>
      </w:r>
    </w:p>
    <w:p w14:paraId="28086910" w14:textId="13C88454" w:rsidR="00E17052" w:rsidRPr="007D22B2" w:rsidRDefault="00BB5B5C" w:rsidP="00BB5B5C">
      <w:pPr>
        <w:pStyle w:val="ListParagraph"/>
        <w:numPr>
          <w:ilvl w:val="0"/>
          <w:numId w:val="16"/>
        </w:numPr>
        <w:spacing w:after="160" w:line="256" w:lineRule="auto"/>
      </w:pPr>
      <w:r w:rsidRPr="007D22B2">
        <w:t xml:space="preserve">Notify Lindsey and Heather once you have been granted UMass </w:t>
      </w:r>
      <w:proofErr w:type="spellStart"/>
      <w:r w:rsidRPr="007D22B2">
        <w:t>REDCap</w:t>
      </w:r>
      <w:proofErr w:type="spellEnd"/>
      <w:r w:rsidRPr="007D22B2">
        <w:t xml:space="preserve"> approval to be added to your site’s data access group</w:t>
      </w:r>
      <w:r w:rsidR="007615A7" w:rsidRPr="007D22B2">
        <w:t>.</w:t>
      </w:r>
    </w:p>
    <w:p w14:paraId="023A449A" w14:textId="6BCDE88F" w:rsidR="00BB5B5C" w:rsidRDefault="00BB5B5C" w:rsidP="00BB5B5C">
      <w:pPr>
        <w:spacing w:after="160" w:line="256" w:lineRule="auto"/>
        <w:rPr>
          <w:b/>
          <w:bCs/>
        </w:rPr>
      </w:pPr>
      <w:r>
        <w:rPr>
          <w:b/>
          <w:bCs/>
        </w:rPr>
        <w:t>Timing of Data Collection</w:t>
      </w:r>
    </w:p>
    <w:p w14:paraId="52544080" w14:textId="2D339A2A" w:rsidR="00702CAB" w:rsidRDefault="00BB5B5C" w:rsidP="00702CAB">
      <w:pPr>
        <w:pStyle w:val="ListParagraph"/>
        <w:numPr>
          <w:ilvl w:val="0"/>
          <w:numId w:val="16"/>
        </w:numPr>
        <w:spacing w:after="160" w:line="256" w:lineRule="auto"/>
      </w:pPr>
      <w:r w:rsidRPr="00702CAB">
        <w:t xml:space="preserve">The goal </w:t>
      </w:r>
      <w:r w:rsidR="00702CAB" w:rsidRPr="00702CAB">
        <w:t xml:space="preserve">is </w:t>
      </w:r>
      <w:r w:rsidRPr="00702CAB">
        <w:t>to send VON and addi</w:t>
      </w:r>
      <w:r w:rsidR="00702CAB" w:rsidRPr="00702CAB">
        <w:t>tional outpatient variable data within 3 months of onset of implementation</w:t>
      </w:r>
      <w:r w:rsidR="00702CAB">
        <w:t>.</w:t>
      </w:r>
    </w:p>
    <w:p w14:paraId="20FB43BD" w14:textId="222E48EB" w:rsidR="00702CAB" w:rsidRDefault="00702CAB" w:rsidP="00702CAB">
      <w:pPr>
        <w:pStyle w:val="ListParagraph"/>
        <w:numPr>
          <w:ilvl w:val="0"/>
          <w:numId w:val="16"/>
        </w:numPr>
        <w:spacing w:after="160" w:line="256" w:lineRule="auto"/>
      </w:pPr>
      <w:r>
        <w:t xml:space="preserve">Implementation data: </w:t>
      </w:r>
    </w:p>
    <w:p w14:paraId="64B02221" w14:textId="67BF7903" w:rsidR="00702CAB" w:rsidRDefault="00702CAB" w:rsidP="00702CAB">
      <w:pPr>
        <w:pStyle w:val="ListParagraph"/>
        <w:numPr>
          <w:ilvl w:val="1"/>
          <w:numId w:val="16"/>
        </w:numPr>
        <w:spacing w:after="160" w:line="256" w:lineRule="auto"/>
      </w:pPr>
      <w:r>
        <w:t xml:space="preserve">Screening and eligibility form should be filled </w:t>
      </w:r>
      <w:r w:rsidR="00816DA9">
        <w:t>out</w:t>
      </w:r>
      <w:r>
        <w:t xml:space="preserve"> prior to NICU discharge.</w:t>
      </w:r>
    </w:p>
    <w:p w14:paraId="0B141A68" w14:textId="77777777" w:rsidR="006B15B6" w:rsidRDefault="00702CAB" w:rsidP="00702CAB">
      <w:pPr>
        <w:pStyle w:val="ListParagraph"/>
        <w:numPr>
          <w:ilvl w:val="1"/>
          <w:numId w:val="16"/>
        </w:numPr>
        <w:spacing w:after="160" w:line="256" w:lineRule="auto"/>
      </w:pPr>
      <w:r>
        <w:t xml:space="preserve">Demographics form should be filled </w:t>
      </w:r>
      <w:r w:rsidR="009C2E57">
        <w:t xml:space="preserve">out </w:t>
      </w:r>
      <w:r>
        <w:t>around the time of NICU discharge.</w:t>
      </w:r>
      <w:r w:rsidR="007D22B2">
        <w:t xml:space="preserve"> Pulmonary Hypertension diagnosis is particularly important since it changes the RHO algorithm for weaning.</w:t>
      </w:r>
      <w:r w:rsidR="009C2E57">
        <w:t xml:space="preserve"> </w:t>
      </w:r>
    </w:p>
    <w:p w14:paraId="57550853" w14:textId="29F3DA8D" w:rsidR="00702CAB" w:rsidRDefault="009C2E57" w:rsidP="006B15B6">
      <w:pPr>
        <w:pStyle w:val="ListParagraph"/>
        <w:numPr>
          <w:ilvl w:val="2"/>
          <w:numId w:val="16"/>
        </w:numPr>
        <w:spacing w:after="160" w:line="256" w:lineRule="auto"/>
      </w:pPr>
      <w:r>
        <w:t xml:space="preserve">We are going to add </w:t>
      </w:r>
      <w:r w:rsidR="00F30319">
        <w:t xml:space="preserve">a </w:t>
      </w:r>
      <w:r>
        <w:t xml:space="preserve">diuretics section </w:t>
      </w:r>
      <w:r w:rsidR="00F30319">
        <w:t xml:space="preserve">to </w:t>
      </w:r>
      <w:r>
        <w:t>this form.</w:t>
      </w:r>
    </w:p>
    <w:p w14:paraId="771AB924" w14:textId="54E9613D" w:rsidR="00702CAB" w:rsidRDefault="00702CAB" w:rsidP="00702CAB">
      <w:pPr>
        <w:pStyle w:val="ListParagraph"/>
        <w:numPr>
          <w:ilvl w:val="1"/>
          <w:numId w:val="16"/>
        </w:numPr>
        <w:spacing w:after="160" w:line="256" w:lineRule="auto"/>
      </w:pPr>
      <w:r>
        <w:t>Home Oxygen Data Form will be filled out in real time by your DCC.</w:t>
      </w:r>
      <w:r w:rsidR="006B15B6">
        <w:t xml:space="preserve"> Important to provide response on action taken to oxygen flow rate. </w:t>
      </w:r>
    </w:p>
    <w:p w14:paraId="0EAC08C0" w14:textId="77777777" w:rsidR="006B15B6" w:rsidRDefault="00702CAB" w:rsidP="00702CAB">
      <w:pPr>
        <w:pStyle w:val="ListParagraph"/>
        <w:numPr>
          <w:ilvl w:val="1"/>
          <w:numId w:val="16"/>
        </w:numPr>
        <w:spacing w:after="160" w:line="256" w:lineRule="auto"/>
      </w:pPr>
      <w:r>
        <w:t>Adverse events will be followed for 6 months post HOT discontinuation.</w:t>
      </w:r>
      <w:r w:rsidR="009C2E57">
        <w:t xml:space="preserve"> Adverse events include both respiratory and non-respiratory emergency department visits, urgent care visits</w:t>
      </w:r>
      <w:r w:rsidR="00816DA9">
        <w:t>,</w:t>
      </w:r>
      <w:r w:rsidR="009C2E57">
        <w:t xml:space="preserve"> and hospitalizations. </w:t>
      </w:r>
    </w:p>
    <w:p w14:paraId="2FAE14ED" w14:textId="520C32A1" w:rsidR="00702CAB" w:rsidRDefault="006B15B6" w:rsidP="006B15B6">
      <w:pPr>
        <w:pStyle w:val="ListParagraph"/>
        <w:numPr>
          <w:ilvl w:val="2"/>
          <w:numId w:val="16"/>
        </w:numPr>
        <w:spacing w:after="160" w:line="256" w:lineRule="auto"/>
      </w:pPr>
      <w:r>
        <w:t>Dates and reminders of this data collection will be provided in your sites monthly report.</w:t>
      </w:r>
    </w:p>
    <w:p w14:paraId="4345F04C" w14:textId="77777777" w:rsidR="006B15B6" w:rsidRDefault="006B15B6" w:rsidP="006B15B6">
      <w:pPr>
        <w:pStyle w:val="ListParagraph"/>
        <w:spacing w:after="160" w:line="256" w:lineRule="auto"/>
        <w:ind w:left="2160"/>
      </w:pPr>
    </w:p>
    <w:bookmarkEnd w:id="0"/>
    <w:p w14:paraId="3EE00F1B" w14:textId="5B85C7E3" w:rsidR="009C2E57" w:rsidRPr="009C2E57" w:rsidRDefault="00816DA9" w:rsidP="009C2E57">
      <w:pPr>
        <w:spacing w:after="160" w:line="256" w:lineRule="auto"/>
        <w:rPr>
          <w:b/>
          <w:bCs/>
        </w:rPr>
      </w:pPr>
      <w:r>
        <w:rPr>
          <w:b/>
          <w:bCs/>
        </w:rPr>
        <w:lastRenderedPageBreak/>
        <w:t xml:space="preserve">The </w:t>
      </w:r>
      <w:r w:rsidR="009C2E57" w:rsidRPr="009C2E57">
        <w:rPr>
          <w:b/>
          <w:bCs/>
        </w:rPr>
        <w:t>RHO Algorithm</w:t>
      </w:r>
    </w:p>
    <w:tbl>
      <w:tblPr>
        <w:tblW w:w="93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4"/>
        <w:gridCol w:w="3247"/>
        <w:gridCol w:w="3219"/>
      </w:tblGrid>
      <w:tr w:rsidR="009C2E57" w:rsidRPr="00C74D30" w14:paraId="6EB58887" w14:textId="77777777" w:rsidTr="00816DA9">
        <w:trPr>
          <w:trHeight w:val="261"/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7321B1F9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b/>
                <w:bCs/>
                <w:color w:val="000000"/>
                <w:kern w:val="24"/>
                <w:sz w:val="20"/>
                <w:szCs w:val="16"/>
              </w:rPr>
              <w:t>Figure 1: RHO OXYGEN WEANING PARAMETERS</w:t>
            </w:r>
          </w:p>
        </w:tc>
      </w:tr>
      <w:tr w:rsidR="009C2E57" w:rsidRPr="00C74D30" w14:paraId="5AA12C77" w14:textId="77777777" w:rsidTr="00816DA9">
        <w:trPr>
          <w:trHeight w:val="6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4543929C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4C5C5658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b/>
                <w:bCs/>
                <w:color w:val="000000"/>
                <w:kern w:val="24"/>
                <w:sz w:val="16"/>
                <w:szCs w:val="16"/>
              </w:rPr>
              <w:t>STANDARD</w:t>
            </w:r>
          </w:p>
          <w:p w14:paraId="0D69487C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b/>
                <w:bCs/>
                <w:color w:val="000000"/>
                <w:kern w:val="24"/>
                <w:sz w:val="16"/>
                <w:szCs w:val="16"/>
              </w:rPr>
              <w:t>OXYGEN MANAGEMENT GROUP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1B0E80B6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b/>
                <w:bCs/>
                <w:color w:val="000000"/>
                <w:kern w:val="24"/>
                <w:sz w:val="16"/>
                <w:szCs w:val="16"/>
              </w:rPr>
              <w:t>RHO</w:t>
            </w:r>
          </w:p>
          <w:p w14:paraId="166C7A6C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b/>
                <w:bCs/>
                <w:color w:val="000000"/>
                <w:kern w:val="24"/>
                <w:sz w:val="16"/>
                <w:szCs w:val="16"/>
              </w:rPr>
              <w:t>OXYGEN MANAGEMENT GROUP</w:t>
            </w:r>
          </w:p>
        </w:tc>
      </w:tr>
      <w:tr w:rsidR="009C2E57" w:rsidRPr="00C74D30" w14:paraId="7D963EB8" w14:textId="77777777" w:rsidTr="00816DA9">
        <w:trPr>
          <w:trHeight w:val="133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7433CA03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 xml:space="preserve">CRITERIA FOR </w:t>
            </w:r>
            <w:r w:rsidRPr="00AE5EB4">
              <w:rPr>
                <w:rFonts w:ascii="Calibri" w:eastAsia="Arial Unicode MS" w:hAnsi="Calibri" w:cs="Arial Unicode MS"/>
                <w:b/>
                <w:bCs/>
                <w:color w:val="000000"/>
                <w:kern w:val="24"/>
                <w:sz w:val="16"/>
                <w:szCs w:val="16"/>
              </w:rPr>
              <w:t>INCREASING</w:t>
            </w:r>
          </w:p>
          <w:p w14:paraId="01D9CDCE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O</w:t>
            </w: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position w:val="-6"/>
                <w:sz w:val="16"/>
                <w:szCs w:val="16"/>
                <w:vertAlign w:val="subscript"/>
              </w:rPr>
              <w:t>2</w:t>
            </w: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 xml:space="preserve"> FLOW RATE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1BB8FCEE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 </w:t>
            </w:r>
          </w:p>
          <w:p w14:paraId="22CBE692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INABILITY TO MAINTAIN</w:t>
            </w:r>
          </w:p>
          <w:p w14:paraId="03592AB0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b/>
                <w:bCs/>
                <w:color w:val="000000"/>
                <w:kern w:val="24"/>
                <w:sz w:val="16"/>
                <w:szCs w:val="16"/>
              </w:rPr>
              <w:t>O</w:t>
            </w:r>
            <w:r w:rsidRPr="00AE5EB4">
              <w:rPr>
                <w:rFonts w:ascii="Calibri" w:eastAsia="Arial Unicode MS" w:hAnsi="Calibri" w:cs="Arial Unicode MS"/>
                <w:b/>
                <w:bCs/>
                <w:color w:val="000000"/>
                <w:kern w:val="24"/>
                <w:position w:val="-6"/>
                <w:sz w:val="16"/>
                <w:szCs w:val="16"/>
                <w:vertAlign w:val="subscript"/>
              </w:rPr>
              <w:t>2</w:t>
            </w:r>
            <w:r w:rsidRPr="00AE5EB4">
              <w:rPr>
                <w:rFonts w:ascii="Calibri" w:eastAsia="Arial Unicode MS" w:hAnsi="Calibri" w:cs="Arial Unicode MS"/>
                <w:b/>
                <w:bCs/>
                <w:color w:val="000000"/>
                <w:kern w:val="24"/>
                <w:sz w:val="16"/>
                <w:szCs w:val="16"/>
              </w:rPr>
              <w:t xml:space="preserve"> SAT &gt;93%</w:t>
            </w:r>
          </w:p>
          <w:p w14:paraId="0EC74588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AT PATIENT’S CURRENT O2 LEVEL</w:t>
            </w:r>
          </w:p>
          <w:p w14:paraId="0DC3309A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FOR 20 MINUTES IN CLINIC</w:t>
            </w:r>
          </w:p>
          <w:p w14:paraId="142C2E48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VISIT CHALLENGE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7DF84BAE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INABILITY TO MAINTAIN</w:t>
            </w:r>
          </w:p>
          <w:p w14:paraId="397C5603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b/>
                <w:bCs/>
                <w:color w:val="0000FF"/>
                <w:kern w:val="24"/>
                <w:sz w:val="16"/>
                <w:szCs w:val="16"/>
              </w:rPr>
              <w:t>O</w:t>
            </w:r>
            <w:r w:rsidRPr="00AE5EB4">
              <w:rPr>
                <w:rFonts w:ascii="Calibri" w:eastAsia="Arial Unicode MS" w:hAnsi="Calibri" w:cs="Arial Unicode MS"/>
                <w:b/>
                <w:bCs/>
                <w:color w:val="0000FF"/>
                <w:kern w:val="24"/>
                <w:position w:val="-6"/>
                <w:sz w:val="16"/>
                <w:szCs w:val="16"/>
                <w:vertAlign w:val="subscript"/>
              </w:rPr>
              <w:t>2</w:t>
            </w:r>
            <w:r w:rsidRPr="00AE5EB4">
              <w:rPr>
                <w:rFonts w:ascii="Calibri" w:eastAsia="Arial Unicode MS" w:hAnsi="Calibri" w:cs="Arial Unicode MS"/>
                <w:b/>
                <w:bCs/>
                <w:color w:val="0000FF"/>
                <w:kern w:val="24"/>
                <w:sz w:val="16"/>
                <w:szCs w:val="16"/>
              </w:rPr>
              <w:t xml:space="preserve"> SAT &gt;93% </w:t>
            </w:r>
            <w:r w:rsidRPr="00AE5EB4">
              <w:rPr>
                <w:rFonts w:ascii="Calibri" w:eastAsia="Arial Unicode MS" w:hAnsi="Calibri" w:cs="Arial Unicode MS"/>
                <w:color w:val="0000FF"/>
                <w:kern w:val="24"/>
                <w:sz w:val="16"/>
                <w:szCs w:val="16"/>
              </w:rPr>
              <w:t>FOR</w:t>
            </w:r>
          </w:p>
          <w:p w14:paraId="71FC780B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FF"/>
                <w:kern w:val="24"/>
                <w:sz w:val="16"/>
                <w:szCs w:val="16"/>
              </w:rPr>
              <w:t>&gt;95% OF RECORDED TIME</w:t>
            </w:r>
          </w:p>
        </w:tc>
      </w:tr>
      <w:tr w:rsidR="009C2E57" w:rsidRPr="00C74D30" w14:paraId="470DE0D3" w14:textId="77777777" w:rsidTr="00816DA9">
        <w:trPr>
          <w:trHeight w:val="187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07F11B73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 xml:space="preserve">CRITERIA FOR </w:t>
            </w:r>
            <w:r w:rsidRPr="00AE5EB4">
              <w:rPr>
                <w:rFonts w:ascii="Calibri" w:eastAsia="Arial Unicode MS" w:hAnsi="Calibri" w:cs="Arial Unicode MS"/>
                <w:b/>
                <w:bCs/>
                <w:color w:val="000000"/>
                <w:kern w:val="24"/>
                <w:sz w:val="16"/>
                <w:szCs w:val="16"/>
              </w:rPr>
              <w:t>MAINTAINING</w:t>
            </w:r>
          </w:p>
          <w:p w14:paraId="47B6AEF8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CURRENT</w:t>
            </w:r>
          </w:p>
          <w:p w14:paraId="46632FAB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O</w:t>
            </w: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position w:val="-6"/>
                <w:sz w:val="16"/>
                <w:szCs w:val="16"/>
                <w:vertAlign w:val="subscript"/>
              </w:rPr>
              <w:t>2</w:t>
            </w: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 xml:space="preserve"> FLOW RATE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66288936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 </w:t>
            </w:r>
          </w:p>
          <w:p w14:paraId="3C24D182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ABILITY TO MAINTAIN</w:t>
            </w:r>
          </w:p>
          <w:p w14:paraId="6B86297D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b/>
                <w:bCs/>
                <w:color w:val="000000"/>
                <w:kern w:val="24"/>
                <w:sz w:val="16"/>
                <w:szCs w:val="16"/>
              </w:rPr>
              <w:t>O</w:t>
            </w:r>
            <w:r w:rsidRPr="00AE5EB4">
              <w:rPr>
                <w:rFonts w:ascii="Calibri" w:eastAsia="Arial Unicode MS" w:hAnsi="Calibri" w:cs="Arial Unicode MS"/>
                <w:b/>
                <w:bCs/>
                <w:color w:val="000000"/>
                <w:kern w:val="24"/>
                <w:position w:val="-6"/>
                <w:sz w:val="16"/>
                <w:szCs w:val="16"/>
                <w:vertAlign w:val="subscript"/>
              </w:rPr>
              <w:t>2</w:t>
            </w:r>
            <w:r w:rsidRPr="00AE5EB4">
              <w:rPr>
                <w:rFonts w:ascii="Calibri" w:eastAsia="Arial Unicode MS" w:hAnsi="Calibri" w:cs="Arial Unicode MS"/>
                <w:b/>
                <w:bCs/>
                <w:color w:val="000000"/>
                <w:kern w:val="24"/>
                <w:sz w:val="16"/>
                <w:szCs w:val="16"/>
              </w:rPr>
              <w:t xml:space="preserve"> SAT &gt;93%</w:t>
            </w:r>
          </w:p>
          <w:p w14:paraId="14F28245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AT PATIENT’S CURRENT O2</w:t>
            </w:r>
          </w:p>
          <w:p w14:paraId="367C4D3C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BUT</w:t>
            </w:r>
          </w:p>
          <w:p w14:paraId="59ABCB2A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UNABLE TO MAINTAIN</w:t>
            </w:r>
          </w:p>
          <w:p w14:paraId="2E9DF854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b/>
                <w:bCs/>
                <w:color w:val="000000"/>
                <w:kern w:val="24"/>
                <w:sz w:val="16"/>
                <w:szCs w:val="16"/>
              </w:rPr>
              <w:t>O</w:t>
            </w:r>
            <w:r w:rsidRPr="00AE5EB4">
              <w:rPr>
                <w:rFonts w:ascii="Calibri" w:eastAsia="Arial Unicode MS" w:hAnsi="Calibri" w:cs="Arial Unicode MS"/>
                <w:b/>
                <w:bCs/>
                <w:color w:val="000000"/>
                <w:kern w:val="24"/>
                <w:position w:val="-6"/>
                <w:sz w:val="16"/>
                <w:szCs w:val="16"/>
                <w:vertAlign w:val="subscript"/>
              </w:rPr>
              <w:t>2</w:t>
            </w:r>
            <w:r w:rsidRPr="00AE5EB4">
              <w:rPr>
                <w:rFonts w:ascii="Calibri" w:eastAsia="Arial Unicode MS" w:hAnsi="Calibri" w:cs="Arial Unicode MS"/>
                <w:b/>
                <w:bCs/>
                <w:color w:val="000000"/>
                <w:kern w:val="24"/>
                <w:sz w:val="16"/>
                <w:szCs w:val="16"/>
              </w:rPr>
              <w:t xml:space="preserve"> SAT &gt;93%</w:t>
            </w:r>
          </w:p>
          <w:p w14:paraId="7D4C81D5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AT WEANED FLOW RATE</w:t>
            </w:r>
          </w:p>
          <w:p w14:paraId="7B1DC7FA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FOR 20 MINUTES IN CLINIC</w:t>
            </w:r>
          </w:p>
          <w:p w14:paraId="408DCEE9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VISIT CHALLENGE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1B479BAF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ABILITY TO MAINTAIN</w:t>
            </w:r>
          </w:p>
          <w:p w14:paraId="252C56A7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b/>
                <w:bCs/>
                <w:color w:val="0000FF"/>
                <w:kern w:val="24"/>
                <w:sz w:val="16"/>
                <w:szCs w:val="16"/>
              </w:rPr>
              <w:t>O</w:t>
            </w:r>
            <w:r w:rsidRPr="00AE5EB4">
              <w:rPr>
                <w:rFonts w:ascii="Calibri" w:eastAsia="Arial Unicode MS" w:hAnsi="Calibri" w:cs="Arial Unicode MS"/>
                <w:b/>
                <w:bCs/>
                <w:color w:val="0000FF"/>
                <w:kern w:val="24"/>
                <w:position w:val="-6"/>
                <w:sz w:val="16"/>
                <w:szCs w:val="16"/>
                <w:vertAlign w:val="subscript"/>
              </w:rPr>
              <w:t>2</w:t>
            </w:r>
            <w:r w:rsidRPr="00AE5EB4">
              <w:rPr>
                <w:rFonts w:ascii="Calibri" w:eastAsia="Arial Unicode MS" w:hAnsi="Calibri" w:cs="Arial Unicode MS"/>
                <w:b/>
                <w:bCs/>
                <w:color w:val="0000FF"/>
                <w:kern w:val="24"/>
                <w:sz w:val="16"/>
                <w:szCs w:val="16"/>
              </w:rPr>
              <w:t xml:space="preserve"> SAT &gt;93% </w:t>
            </w:r>
            <w:r w:rsidRPr="00AE5EB4">
              <w:rPr>
                <w:rFonts w:ascii="Calibri" w:eastAsia="Arial Unicode MS" w:hAnsi="Calibri" w:cs="Arial Unicode MS"/>
                <w:color w:val="0000FF"/>
                <w:kern w:val="24"/>
                <w:sz w:val="16"/>
                <w:szCs w:val="16"/>
              </w:rPr>
              <w:t>FOR</w:t>
            </w:r>
          </w:p>
          <w:p w14:paraId="3105027C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FF"/>
                <w:kern w:val="24"/>
                <w:sz w:val="16"/>
                <w:szCs w:val="16"/>
              </w:rPr>
              <w:t>&gt;=95% OF RECORDED TIME</w:t>
            </w: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 xml:space="preserve"> BUT</w:t>
            </w:r>
          </w:p>
          <w:p w14:paraId="283D2345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UNABLE TO MAINTAIN</w:t>
            </w:r>
          </w:p>
          <w:p w14:paraId="4C7EC7D6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b/>
                <w:bCs/>
                <w:color w:val="FF0000"/>
                <w:kern w:val="24"/>
                <w:sz w:val="16"/>
                <w:szCs w:val="16"/>
              </w:rPr>
              <w:t>O</w:t>
            </w:r>
            <w:r w:rsidRPr="00AE5EB4">
              <w:rPr>
                <w:rFonts w:ascii="Calibri" w:eastAsia="Arial Unicode MS" w:hAnsi="Calibri" w:cs="Arial Unicode MS"/>
                <w:b/>
                <w:bCs/>
                <w:color w:val="FF0000"/>
                <w:kern w:val="24"/>
                <w:position w:val="-6"/>
                <w:sz w:val="16"/>
                <w:szCs w:val="16"/>
                <w:vertAlign w:val="subscript"/>
              </w:rPr>
              <w:t>2</w:t>
            </w:r>
            <w:r w:rsidRPr="00AE5EB4">
              <w:rPr>
                <w:rFonts w:ascii="Calibri" w:eastAsia="Arial Unicode MS" w:hAnsi="Calibri" w:cs="Arial Unicode MS"/>
                <w:b/>
                <w:bCs/>
                <w:color w:val="FF0000"/>
                <w:kern w:val="24"/>
                <w:sz w:val="16"/>
                <w:szCs w:val="16"/>
              </w:rPr>
              <w:t xml:space="preserve"> SAT &gt;96%</w:t>
            </w:r>
            <w:r w:rsidRPr="00AE5EB4">
              <w:rPr>
                <w:rFonts w:ascii="Calibri" w:eastAsia="Arial Unicode MS" w:hAnsi="Calibri" w:cs="Arial Unicode MS"/>
                <w:b/>
                <w:bCs/>
                <w:color w:val="000000"/>
                <w:kern w:val="24"/>
                <w:sz w:val="16"/>
                <w:szCs w:val="16"/>
              </w:rPr>
              <w:t xml:space="preserve"> </w:t>
            </w:r>
            <w:r w:rsidRPr="00AE5EB4">
              <w:rPr>
                <w:rFonts w:ascii="Calibri" w:eastAsia="Arial Unicode MS" w:hAnsi="Calibri" w:cs="Arial Unicode MS"/>
                <w:color w:val="0000FF"/>
                <w:kern w:val="24"/>
                <w:sz w:val="16"/>
                <w:szCs w:val="16"/>
              </w:rPr>
              <w:t>FOR</w:t>
            </w:r>
          </w:p>
          <w:p w14:paraId="36C5384E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FF"/>
                <w:kern w:val="24"/>
                <w:sz w:val="16"/>
                <w:szCs w:val="16"/>
              </w:rPr>
              <w:t>&gt;=95% OF RECORDED TIME</w:t>
            </w:r>
          </w:p>
        </w:tc>
      </w:tr>
      <w:tr w:rsidR="009C2E57" w:rsidRPr="00C74D30" w14:paraId="33A83151" w14:textId="77777777" w:rsidTr="00816DA9">
        <w:trPr>
          <w:trHeight w:val="97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7A76EC58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 xml:space="preserve">CRITERIA FOR </w:t>
            </w:r>
            <w:r w:rsidRPr="00AE5EB4">
              <w:rPr>
                <w:rFonts w:ascii="Calibri" w:eastAsia="Arial Unicode MS" w:hAnsi="Calibri" w:cs="Arial Unicode MS"/>
                <w:b/>
                <w:bCs/>
                <w:color w:val="000000"/>
                <w:kern w:val="24"/>
                <w:sz w:val="16"/>
                <w:szCs w:val="16"/>
              </w:rPr>
              <w:t>WEANING</w:t>
            </w:r>
          </w:p>
          <w:p w14:paraId="3F55E92D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O</w:t>
            </w: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position w:val="-6"/>
                <w:sz w:val="16"/>
                <w:szCs w:val="16"/>
                <w:vertAlign w:val="subscript"/>
              </w:rPr>
              <w:t>2</w:t>
            </w: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 xml:space="preserve"> FLOW RATE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5DDF2AE7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 xml:space="preserve">ABILITY TO MAINTAIN </w:t>
            </w:r>
            <w:r w:rsidRPr="00AE5EB4">
              <w:rPr>
                <w:rFonts w:ascii="Calibri" w:eastAsia="Arial Unicode MS" w:hAnsi="Calibri" w:cs="Arial Unicode MS"/>
                <w:b/>
                <w:bCs/>
                <w:color w:val="000000"/>
                <w:kern w:val="24"/>
                <w:sz w:val="16"/>
                <w:szCs w:val="16"/>
              </w:rPr>
              <w:t>O</w:t>
            </w:r>
            <w:r w:rsidRPr="00AE5EB4">
              <w:rPr>
                <w:rFonts w:ascii="Calibri" w:eastAsia="Arial Unicode MS" w:hAnsi="Calibri" w:cs="Arial Unicode MS"/>
                <w:b/>
                <w:bCs/>
                <w:color w:val="000000"/>
                <w:kern w:val="24"/>
                <w:position w:val="-6"/>
                <w:sz w:val="16"/>
                <w:szCs w:val="16"/>
                <w:vertAlign w:val="subscript"/>
              </w:rPr>
              <w:t>2</w:t>
            </w:r>
          </w:p>
          <w:p w14:paraId="557DCBAA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b/>
                <w:bCs/>
                <w:color w:val="000000"/>
                <w:kern w:val="24"/>
                <w:sz w:val="16"/>
                <w:szCs w:val="16"/>
              </w:rPr>
              <w:t>SAT &gt;96%</w:t>
            </w:r>
          </w:p>
          <w:p w14:paraId="55FB1A3D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AT WEANED FLOW RATE</w:t>
            </w:r>
          </w:p>
          <w:p w14:paraId="1D2A7C11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FOR 20 MINUTES IN CLINIC</w:t>
            </w:r>
          </w:p>
          <w:p w14:paraId="01E64CDB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VISIT CHALLENGE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vAlign w:val="center"/>
            <w:hideMark/>
          </w:tcPr>
          <w:p w14:paraId="7B1F1544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>ABILITY TO MAINTAIN</w:t>
            </w:r>
          </w:p>
          <w:p w14:paraId="727FDC3F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b/>
                <w:bCs/>
                <w:color w:val="FF0000"/>
                <w:kern w:val="24"/>
                <w:sz w:val="16"/>
                <w:szCs w:val="16"/>
              </w:rPr>
              <w:t>O</w:t>
            </w:r>
            <w:r w:rsidRPr="00AE5EB4">
              <w:rPr>
                <w:rFonts w:ascii="Calibri" w:eastAsia="Arial Unicode MS" w:hAnsi="Calibri" w:cs="Arial Unicode MS"/>
                <w:b/>
                <w:bCs/>
                <w:color w:val="FF0000"/>
                <w:kern w:val="24"/>
                <w:position w:val="-6"/>
                <w:sz w:val="16"/>
                <w:szCs w:val="16"/>
                <w:vertAlign w:val="subscript"/>
              </w:rPr>
              <w:t>2</w:t>
            </w:r>
            <w:r w:rsidRPr="00AE5EB4">
              <w:rPr>
                <w:rFonts w:ascii="Calibri" w:eastAsia="Arial Unicode MS" w:hAnsi="Calibri" w:cs="Arial Unicode MS"/>
                <w:b/>
                <w:bCs/>
                <w:color w:val="FF0000"/>
                <w:kern w:val="24"/>
                <w:sz w:val="16"/>
                <w:szCs w:val="16"/>
              </w:rPr>
              <w:t xml:space="preserve"> SAT &gt; 96%</w:t>
            </w:r>
            <w:r w:rsidRPr="00AE5EB4">
              <w:rPr>
                <w:rFonts w:ascii="Calibri" w:eastAsia="Arial Unicode MS" w:hAnsi="Calibri" w:cs="Arial Unicode MS"/>
                <w:b/>
                <w:bCs/>
                <w:color w:val="000000"/>
                <w:kern w:val="24"/>
                <w:sz w:val="16"/>
                <w:szCs w:val="16"/>
              </w:rPr>
              <w:t xml:space="preserve"> </w:t>
            </w:r>
            <w:r w:rsidRPr="00AE5EB4">
              <w:rPr>
                <w:rFonts w:ascii="Calibri" w:eastAsia="Arial Unicode MS" w:hAnsi="Calibri" w:cs="Arial Unicode MS"/>
                <w:color w:val="0000FF"/>
                <w:kern w:val="24"/>
                <w:sz w:val="16"/>
                <w:szCs w:val="16"/>
              </w:rPr>
              <w:t>FOR</w:t>
            </w:r>
          </w:p>
          <w:p w14:paraId="2E31481C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FF"/>
                <w:kern w:val="24"/>
                <w:sz w:val="16"/>
                <w:szCs w:val="16"/>
              </w:rPr>
              <w:t>&gt;=95% OF RECORDED TIME</w:t>
            </w:r>
          </w:p>
        </w:tc>
      </w:tr>
      <w:tr w:rsidR="009C2E57" w:rsidRPr="00C74D30" w14:paraId="4CD6505C" w14:textId="77777777" w:rsidTr="00816DA9">
        <w:trPr>
          <w:trHeight w:val="590"/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14:paraId="5678AD6B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 xml:space="preserve">** RHO pass and fail will be determined by assessment of recorded oximetry. For each episode of transmitted data, a minimum of 1500 minutes of recorded data, will be required for analysis to make any determination. </w:t>
            </w:r>
          </w:p>
          <w:p w14:paraId="6EA1B62A" w14:textId="77777777" w:rsidR="009C2E57" w:rsidRPr="00AE5EB4" w:rsidRDefault="009C2E57" w:rsidP="00242190">
            <w:pPr>
              <w:spacing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E5EB4">
              <w:rPr>
                <w:rFonts w:ascii="Calibri" w:eastAsia="Arial Unicode MS" w:hAnsi="Calibri" w:cs="Arial Unicode MS"/>
                <w:color w:val="000000"/>
                <w:kern w:val="24"/>
                <w:sz w:val="16"/>
                <w:szCs w:val="16"/>
              </w:rPr>
              <w:t xml:space="preserve">*** Infants followed by the RHO program will also receive monthly in-clinic weaning attempts </w:t>
            </w:r>
          </w:p>
        </w:tc>
      </w:tr>
    </w:tbl>
    <w:p w14:paraId="0C0A9DA1" w14:textId="38FF37A9" w:rsidR="009C2E57" w:rsidRPr="00702CAB" w:rsidRDefault="009C2E57" w:rsidP="00816DA9">
      <w:pPr>
        <w:spacing w:after="160" w:line="256" w:lineRule="auto"/>
        <w:jc w:val="center"/>
      </w:pPr>
    </w:p>
    <w:p w14:paraId="3E6F3176" w14:textId="619D655B" w:rsidR="00767053" w:rsidRDefault="00737B92" w:rsidP="003E4E5F">
      <w:pPr>
        <w:spacing w:after="160" w:line="259" w:lineRule="auto"/>
        <w:jc w:val="center"/>
        <w:rPr>
          <w:b/>
        </w:rPr>
      </w:pPr>
      <w:r>
        <w:rPr>
          <w:b/>
        </w:rPr>
        <w:t xml:space="preserve">Next Investigator Meeting will be on </w:t>
      </w:r>
      <w:r w:rsidR="00FB6749">
        <w:rPr>
          <w:b/>
        </w:rPr>
        <w:t>August</w:t>
      </w:r>
      <w:r w:rsidR="00B82825">
        <w:rPr>
          <w:b/>
        </w:rPr>
        <w:t xml:space="preserve"> </w:t>
      </w:r>
      <w:r w:rsidR="00FB6749">
        <w:rPr>
          <w:b/>
        </w:rPr>
        <w:t>5</w:t>
      </w:r>
      <w:r w:rsidR="00FB6749" w:rsidRPr="00FB6749">
        <w:rPr>
          <w:b/>
          <w:vertAlign w:val="superscript"/>
        </w:rPr>
        <w:t>th</w:t>
      </w:r>
      <w:r w:rsidR="0097312A">
        <w:rPr>
          <w:b/>
        </w:rPr>
        <w:t xml:space="preserve"> </w:t>
      </w:r>
      <w:r>
        <w:rPr>
          <w:b/>
        </w:rPr>
        <w:t xml:space="preserve">at 4pm </w:t>
      </w:r>
      <w:proofErr w:type="gramStart"/>
      <w:r>
        <w:rPr>
          <w:b/>
        </w:rPr>
        <w:t>EST</w:t>
      </w:r>
      <w:proofErr w:type="gramEnd"/>
    </w:p>
    <w:bookmarkEnd w:id="1"/>
    <w:p w14:paraId="7025B2C9" w14:textId="5666D71D" w:rsidR="006B15B6" w:rsidRDefault="006B15B6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098DB3BC" w14:textId="77777777" w:rsidR="006B15B6" w:rsidRDefault="006B15B6">
      <w:pPr>
        <w:spacing w:after="160" w:line="259" w:lineRule="auto"/>
        <w:rPr>
          <w:b/>
        </w:rPr>
        <w:sectPr w:rsidR="006B15B6" w:rsidSect="006B15B6">
          <w:headerReference w:type="default" r:id="rId8"/>
          <w:footerReference w:type="default" r:id="rId9"/>
          <w:pgSz w:w="12240" w:h="15840"/>
          <w:pgMar w:top="1440" w:right="1440" w:bottom="1440" w:left="1440" w:header="144" w:footer="720" w:gutter="0"/>
          <w:cols w:space="720"/>
          <w:docGrid w:linePitch="360"/>
        </w:sectPr>
      </w:pPr>
    </w:p>
    <w:p w14:paraId="425768F3" w14:textId="17A3FF81" w:rsidR="006B15B6" w:rsidRDefault="006B15B6">
      <w:pPr>
        <w:spacing w:after="160" w:line="259" w:lineRule="auto"/>
        <w:rPr>
          <w:b/>
        </w:rPr>
      </w:pPr>
    </w:p>
    <w:tbl>
      <w:tblPr>
        <w:tblW w:w="5310" w:type="pct"/>
        <w:jc w:val="center"/>
        <w:tblLayout w:type="fixed"/>
        <w:tblLook w:val="04A0" w:firstRow="1" w:lastRow="0" w:firstColumn="1" w:lastColumn="0" w:noHBand="0" w:noVBand="1"/>
      </w:tblPr>
      <w:tblGrid>
        <w:gridCol w:w="1333"/>
        <w:gridCol w:w="572"/>
        <w:gridCol w:w="2308"/>
        <w:gridCol w:w="811"/>
        <w:gridCol w:w="809"/>
        <w:gridCol w:w="809"/>
        <w:gridCol w:w="952"/>
        <w:gridCol w:w="1238"/>
        <w:gridCol w:w="726"/>
        <w:gridCol w:w="927"/>
        <w:gridCol w:w="1260"/>
        <w:gridCol w:w="935"/>
        <w:gridCol w:w="1073"/>
      </w:tblGrid>
      <w:tr w:rsidR="006B15B6" w:rsidRPr="006B15B6" w14:paraId="4BA6BF4B" w14:textId="77777777" w:rsidTr="006B15B6">
        <w:trPr>
          <w:trHeight w:val="964"/>
          <w:jc w:val="center"/>
        </w:trPr>
        <w:tc>
          <w:tcPr>
            <w:tcW w:w="485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1ECAAD28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Implementation Wave</w:t>
            </w:r>
          </w:p>
        </w:tc>
        <w:tc>
          <w:tcPr>
            <w:tcW w:w="20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6061A7C7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Site #</w:t>
            </w:r>
          </w:p>
        </w:tc>
        <w:tc>
          <w:tcPr>
            <w:tcW w:w="83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1D6E6BBD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Site Name</w:t>
            </w:r>
          </w:p>
        </w:tc>
        <w:tc>
          <w:tcPr>
            <w:tcW w:w="29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30280176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Contract Executed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09CCD081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cIRB</w:t>
            </w:r>
            <w:proofErr w:type="spellEnd"/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 Approval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1167A707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Local IRB Approval</w:t>
            </w:r>
          </w:p>
        </w:tc>
        <w:tc>
          <w:tcPr>
            <w:tcW w:w="34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507F79EE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Regulatory Documents</w:t>
            </w:r>
          </w:p>
        </w:tc>
        <w:tc>
          <w:tcPr>
            <w:tcW w:w="45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457576C1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pSite</w:t>
            </w:r>
            <w:proofErr w:type="spellEnd"/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 Communication Plan Agreement</w:t>
            </w:r>
          </w:p>
        </w:tc>
        <w:tc>
          <w:tcPr>
            <w:tcW w:w="2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4659950B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REDCap</w:t>
            </w:r>
            <w:proofErr w:type="spellEnd"/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 xml:space="preserve"> Access</w:t>
            </w:r>
          </w:p>
        </w:tc>
        <w:tc>
          <w:tcPr>
            <w:tcW w:w="33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75B7930C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Site Training Completed</w:t>
            </w:r>
          </w:p>
        </w:tc>
        <w:tc>
          <w:tcPr>
            <w:tcW w:w="45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1E911B36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Site Implementation Date</w:t>
            </w:r>
          </w:p>
        </w:tc>
        <w:tc>
          <w:tcPr>
            <w:tcW w:w="34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bottom"/>
            <w:hideMark/>
          </w:tcPr>
          <w:p w14:paraId="3FCDB72A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First Enrollment Date</w:t>
            </w:r>
          </w:p>
        </w:tc>
        <w:tc>
          <w:tcPr>
            <w:tcW w:w="39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bottom"/>
            <w:hideMark/>
          </w:tcPr>
          <w:p w14:paraId="51F8AA36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Downloading Schedule</w:t>
            </w:r>
          </w:p>
        </w:tc>
      </w:tr>
      <w:tr w:rsidR="006B15B6" w:rsidRPr="006B15B6" w14:paraId="6BB5D250" w14:textId="77777777" w:rsidTr="006B15B6">
        <w:trPr>
          <w:trHeight w:val="401"/>
          <w:jc w:val="center"/>
        </w:trPr>
        <w:tc>
          <w:tcPr>
            <w:tcW w:w="485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7058CBE" w14:textId="77777777" w:rsidR="006B15B6" w:rsidRPr="006B15B6" w:rsidRDefault="006B15B6" w:rsidP="006B15B6">
            <w:pPr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</w:rPr>
              <w:t>Wave 1</w:t>
            </w:r>
          </w:p>
        </w:tc>
        <w:tc>
          <w:tcPr>
            <w:tcW w:w="20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AF52F77" w14:textId="77777777" w:rsidR="006B15B6" w:rsidRPr="006B15B6" w:rsidRDefault="006B15B6" w:rsidP="006B15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3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B2AA4EB" w14:textId="77777777" w:rsidR="006B15B6" w:rsidRPr="006B15B6" w:rsidRDefault="006B15B6" w:rsidP="006B15B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Boston Children's Hospital</w:t>
            </w:r>
          </w:p>
        </w:tc>
        <w:tc>
          <w:tcPr>
            <w:tcW w:w="29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E05D085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01D4F9D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8416F2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4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97124BF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5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49B7D57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2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C245729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3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9309098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5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727E2C0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6/1/2021</w:t>
            </w:r>
          </w:p>
        </w:tc>
        <w:tc>
          <w:tcPr>
            <w:tcW w:w="34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03296D2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FD0E388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M/T</w:t>
            </w:r>
          </w:p>
        </w:tc>
      </w:tr>
      <w:tr w:rsidR="006B15B6" w:rsidRPr="006B15B6" w14:paraId="545FC2E3" w14:textId="77777777" w:rsidTr="006B15B6">
        <w:trPr>
          <w:trHeight w:val="401"/>
          <w:jc w:val="center"/>
        </w:trPr>
        <w:tc>
          <w:tcPr>
            <w:tcW w:w="485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523535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1D00CB2" w14:textId="77777777" w:rsidR="006B15B6" w:rsidRPr="006B15B6" w:rsidRDefault="006B15B6" w:rsidP="006B15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3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583C55B" w14:textId="77777777" w:rsidR="006B15B6" w:rsidRPr="006B15B6" w:rsidRDefault="006B15B6" w:rsidP="006B15B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Dartmouth-Hitchcock </w:t>
            </w:r>
          </w:p>
        </w:tc>
        <w:tc>
          <w:tcPr>
            <w:tcW w:w="29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B3712D7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ADAB9B1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412913E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4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75ADE7B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45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415B7FA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2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3FBA81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3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7E2A1AE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5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C61809A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6/1/2021</w:t>
            </w:r>
          </w:p>
        </w:tc>
        <w:tc>
          <w:tcPr>
            <w:tcW w:w="34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38F7F77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4319EB2C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T/F</w:t>
            </w:r>
          </w:p>
        </w:tc>
      </w:tr>
      <w:tr w:rsidR="006B15B6" w:rsidRPr="006B15B6" w14:paraId="78392CCF" w14:textId="77777777" w:rsidTr="006B15B6">
        <w:trPr>
          <w:trHeight w:val="401"/>
          <w:jc w:val="center"/>
        </w:trPr>
        <w:tc>
          <w:tcPr>
            <w:tcW w:w="485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8C45860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F7F59E1" w14:textId="77777777" w:rsidR="006B15B6" w:rsidRPr="006B15B6" w:rsidRDefault="006B15B6" w:rsidP="006B15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83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3A7E214" w14:textId="77777777" w:rsidR="006B15B6" w:rsidRPr="006B15B6" w:rsidRDefault="006B15B6" w:rsidP="006B15B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Maria </w:t>
            </w:r>
            <w:proofErr w:type="spellStart"/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Fareri</w:t>
            </w:r>
            <w:proofErr w:type="spellEnd"/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Children's</w:t>
            </w:r>
          </w:p>
        </w:tc>
        <w:tc>
          <w:tcPr>
            <w:tcW w:w="29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A991533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DCF09CA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N/A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AB75010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4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587732A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45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85A0E1E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N/A</w:t>
            </w:r>
          </w:p>
        </w:tc>
        <w:tc>
          <w:tcPr>
            <w:tcW w:w="2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DC520A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3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C442BDE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5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E539C25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6/1/2021</w:t>
            </w:r>
          </w:p>
        </w:tc>
        <w:tc>
          <w:tcPr>
            <w:tcW w:w="34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89A0FA1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9568BAD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M/T</w:t>
            </w:r>
          </w:p>
        </w:tc>
      </w:tr>
      <w:tr w:rsidR="006B15B6" w:rsidRPr="006B15B6" w14:paraId="19600BF6" w14:textId="77777777" w:rsidTr="006B15B6">
        <w:trPr>
          <w:trHeight w:val="401"/>
          <w:jc w:val="center"/>
        </w:trPr>
        <w:tc>
          <w:tcPr>
            <w:tcW w:w="485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478ED8C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E3DE082" w14:textId="77777777" w:rsidR="006B15B6" w:rsidRPr="006B15B6" w:rsidRDefault="006B15B6" w:rsidP="006B15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3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6DAD476" w14:textId="77777777" w:rsidR="006B15B6" w:rsidRPr="006B15B6" w:rsidRDefault="006B15B6" w:rsidP="006B15B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Massachuesetts</w:t>
            </w:r>
            <w:proofErr w:type="spellEnd"/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General Hospital</w:t>
            </w:r>
          </w:p>
        </w:tc>
        <w:tc>
          <w:tcPr>
            <w:tcW w:w="29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41588D0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92E5426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15F25AD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34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A351898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5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1FD4247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2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BE48D6F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3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A12CDE5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5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E717355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6/1/2021</w:t>
            </w:r>
          </w:p>
        </w:tc>
        <w:tc>
          <w:tcPr>
            <w:tcW w:w="34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1622CA4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E57623A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M/T</w:t>
            </w:r>
          </w:p>
        </w:tc>
      </w:tr>
      <w:tr w:rsidR="006B15B6" w:rsidRPr="006B15B6" w14:paraId="69F0A026" w14:textId="77777777" w:rsidTr="006B15B6">
        <w:trPr>
          <w:trHeight w:val="401"/>
          <w:jc w:val="center"/>
        </w:trPr>
        <w:tc>
          <w:tcPr>
            <w:tcW w:w="485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4B79B63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2D0CF39" w14:textId="77777777" w:rsidR="006B15B6" w:rsidRPr="006B15B6" w:rsidRDefault="006B15B6" w:rsidP="006B15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3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FAAA8A0" w14:textId="77777777" w:rsidR="006B15B6" w:rsidRPr="006B15B6" w:rsidRDefault="006B15B6" w:rsidP="006B15B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University of Maryland</w:t>
            </w:r>
          </w:p>
        </w:tc>
        <w:tc>
          <w:tcPr>
            <w:tcW w:w="29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1140A0B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8D23505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348BF50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4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8DFFFE9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5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46948B0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2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167DE0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3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7E7D078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5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355A1F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6/1/2021</w:t>
            </w:r>
          </w:p>
        </w:tc>
        <w:tc>
          <w:tcPr>
            <w:tcW w:w="34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0CF1887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3ECAE89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M/T</w:t>
            </w:r>
          </w:p>
        </w:tc>
      </w:tr>
      <w:tr w:rsidR="006B15B6" w:rsidRPr="006B15B6" w14:paraId="5716E19F" w14:textId="77777777" w:rsidTr="006B15B6">
        <w:trPr>
          <w:trHeight w:val="401"/>
          <w:jc w:val="center"/>
        </w:trPr>
        <w:tc>
          <w:tcPr>
            <w:tcW w:w="485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F3CBE9A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868E9E4" w14:textId="77777777" w:rsidR="006B15B6" w:rsidRPr="006B15B6" w:rsidRDefault="006B15B6" w:rsidP="006B15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3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BE1C8C4" w14:textId="77777777" w:rsidR="006B15B6" w:rsidRPr="006B15B6" w:rsidRDefault="006B15B6" w:rsidP="006B15B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Vanderbilt</w:t>
            </w:r>
          </w:p>
        </w:tc>
        <w:tc>
          <w:tcPr>
            <w:tcW w:w="29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FDFC11F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600ABC4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N/A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2CA2816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4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070C271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45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0E0127E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N/A</w:t>
            </w:r>
          </w:p>
        </w:tc>
        <w:tc>
          <w:tcPr>
            <w:tcW w:w="2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F320A0C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3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DB83C06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5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FE36C37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6/1/2021</w:t>
            </w:r>
          </w:p>
        </w:tc>
        <w:tc>
          <w:tcPr>
            <w:tcW w:w="34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2BB3464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2D59738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T/F</w:t>
            </w:r>
          </w:p>
        </w:tc>
      </w:tr>
      <w:tr w:rsidR="006B15B6" w:rsidRPr="006B15B6" w14:paraId="6F48311E" w14:textId="77777777" w:rsidTr="006B15B6">
        <w:trPr>
          <w:trHeight w:val="401"/>
          <w:jc w:val="center"/>
        </w:trPr>
        <w:tc>
          <w:tcPr>
            <w:tcW w:w="485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DA81A5" w14:textId="77777777" w:rsidR="006B15B6" w:rsidRPr="006B15B6" w:rsidRDefault="006B15B6" w:rsidP="006B15B6">
            <w:pPr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1F4E78"/>
                <w:sz w:val="18"/>
                <w:szCs w:val="18"/>
              </w:rPr>
              <w:t>Wave 2</w:t>
            </w:r>
          </w:p>
        </w:tc>
        <w:tc>
          <w:tcPr>
            <w:tcW w:w="20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0AC66D1" w14:textId="77777777" w:rsidR="006B15B6" w:rsidRPr="006B15B6" w:rsidRDefault="006B15B6" w:rsidP="006B15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83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0F12B87" w14:textId="77777777" w:rsidR="006B15B6" w:rsidRPr="006B15B6" w:rsidRDefault="006B15B6" w:rsidP="006B15B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Arkansas Children's Hospital</w:t>
            </w:r>
          </w:p>
        </w:tc>
        <w:tc>
          <w:tcPr>
            <w:tcW w:w="29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F1FBE71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FDA0489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ECF5FA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34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A55B8D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45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CB600FE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2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D510922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3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8D836AB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45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9B60560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8/1/2021</w:t>
            </w:r>
          </w:p>
        </w:tc>
        <w:tc>
          <w:tcPr>
            <w:tcW w:w="34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F92A1D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FD16624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TBD</w:t>
            </w:r>
          </w:p>
        </w:tc>
      </w:tr>
      <w:tr w:rsidR="006B15B6" w:rsidRPr="006B15B6" w14:paraId="4F52CAA3" w14:textId="77777777" w:rsidTr="006B15B6">
        <w:trPr>
          <w:trHeight w:val="401"/>
          <w:jc w:val="center"/>
        </w:trPr>
        <w:tc>
          <w:tcPr>
            <w:tcW w:w="485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F913506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ABFB06" w14:textId="77777777" w:rsidR="006B15B6" w:rsidRPr="006B15B6" w:rsidRDefault="006B15B6" w:rsidP="006B15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83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0C9F8D6" w14:textId="77777777" w:rsidR="006B15B6" w:rsidRPr="006B15B6" w:rsidRDefault="006B15B6" w:rsidP="006B15B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Children's Hospital of Phil. </w:t>
            </w:r>
          </w:p>
        </w:tc>
        <w:tc>
          <w:tcPr>
            <w:tcW w:w="29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F5BF38B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9B187B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A06D943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34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3C9AA1E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5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A902561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2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F6C3F8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3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3C8D0BF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45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9FCE616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8/1/2021</w:t>
            </w:r>
          </w:p>
        </w:tc>
        <w:tc>
          <w:tcPr>
            <w:tcW w:w="34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613A466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A969EB2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TBD</w:t>
            </w:r>
          </w:p>
        </w:tc>
      </w:tr>
      <w:tr w:rsidR="006B15B6" w:rsidRPr="006B15B6" w14:paraId="73EA1C5A" w14:textId="77777777" w:rsidTr="006B15B6">
        <w:trPr>
          <w:trHeight w:val="401"/>
          <w:jc w:val="center"/>
        </w:trPr>
        <w:tc>
          <w:tcPr>
            <w:tcW w:w="485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6349CFE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B778495" w14:textId="77777777" w:rsidR="006B15B6" w:rsidRPr="006B15B6" w:rsidRDefault="006B15B6" w:rsidP="006B15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3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3260678" w14:textId="77777777" w:rsidR="006B15B6" w:rsidRPr="006B15B6" w:rsidRDefault="006B15B6" w:rsidP="006B15B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Cincinnati Children's Hospital</w:t>
            </w:r>
          </w:p>
        </w:tc>
        <w:tc>
          <w:tcPr>
            <w:tcW w:w="29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4D3083A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EF82B8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76AB2E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34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491D17C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45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91E70B6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2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FD70130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3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65546B6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45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867767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8/1/2021</w:t>
            </w:r>
          </w:p>
        </w:tc>
        <w:tc>
          <w:tcPr>
            <w:tcW w:w="34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19F889B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0486227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TBD</w:t>
            </w:r>
          </w:p>
        </w:tc>
      </w:tr>
      <w:tr w:rsidR="006B15B6" w:rsidRPr="006B15B6" w14:paraId="5E4551A6" w14:textId="77777777" w:rsidTr="006B15B6">
        <w:trPr>
          <w:trHeight w:val="401"/>
          <w:jc w:val="center"/>
        </w:trPr>
        <w:tc>
          <w:tcPr>
            <w:tcW w:w="485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74E8CA6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B76B05F" w14:textId="77777777" w:rsidR="006B15B6" w:rsidRPr="006B15B6" w:rsidRDefault="006B15B6" w:rsidP="006B15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83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358EDED" w14:textId="77777777" w:rsidR="006B15B6" w:rsidRPr="006B15B6" w:rsidRDefault="006B15B6" w:rsidP="006B15B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National Jewish Health</w:t>
            </w:r>
          </w:p>
        </w:tc>
        <w:tc>
          <w:tcPr>
            <w:tcW w:w="29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5AC6686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1E6232E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4E08955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4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50151D4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45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EAD0497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2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E95CEC7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3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42A6B6F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45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A682B36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8/1/2021</w:t>
            </w:r>
          </w:p>
        </w:tc>
        <w:tc>
          <w:tcPr>
            <w:tcW w:w="34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4E7EB3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35F68D3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TBD</w:t>
            </w:r>
          </w:p>
        </w:tc>
      </w:tr>
      <w:tr w:rsidR="006B15B6" w:rsidRPr="006B15B6" w14:paraId="0DA9CF88" w14:textId="77777777" w:rsidTr="006B15B6">
        <w:trPr>
          <w:trHeight w:val="401"/>
          <w:jc w:val="center"/>
        </w:trPr>
        <w:tc>
          <w:tcPr>
            <w:tcW w:w="485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45A35D5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3CFEEC4" w14:textId="77777777" w:rsidR="006B15B6" w:rsidRPr="006B15B6" w:rsidRDefault="006B15B6" w:rsidP="006B15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83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B07AC7F" w14:textId="77777777" w:rsidR="006B15B6" w:rsidRPr="006B15B6" w:rsidRDefault="006B15B6" w:rsidP="006B15B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Nationwide Children's Hospital</w:t>
            </w:r>
          </w:p>
        </w:tc>
        <w:tc>
          <w:tcPr>
            <w:tcW w:w="29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0714F12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5F30B3B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80297ED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34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68B14A3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45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0A36F85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2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8FA0949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3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B430E0C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5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67EC053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8/1/2021</w:t>
            </w:r>
          </w:p>
        </w:tc>
        <w:tc>
          <w:tcPr>
            <w:tcW w:w="34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7A4DB3C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A7B77A6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TBD</w:t>
            </w:r>
          </w:p>
        </w:tc>
      </w:tr>
      <w:tr w:rsidR="006B15B6" w:rsidRPr="006B15B6" w14:paraId="4EB779F0" w14:textId="77777777" w:rsidTr="006B15B6">
        <w:trPr>
          <w:trHeight w:val="401"/>
          <w:jc w:val="center"/>
        </w:trPr>
        <w:tc>
          <w:tcPr>
            <w:tcW w:w="485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68B5F09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BC9B2CF" w14:textId="77777777" w:rsidR="006B15B6" w:rsidRPr="006B15B6" w:rsidRDefault="006B15B6" w:rsidP="006B15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3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3DDA789" w14:textId="77777777" w:rsidR="006B15B6" w:rsidRPr="006B15B6" w:rsidRDefault="006B15B6" w:rsidP="006B15B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Peyton Manning Children's Hospital </w:t>
            </w:r>
          </w:p>
        </w:tc>
        <w:tc>
          <w:tcPr>
            <w:tcW w:w="29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97101D1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F5FA0F7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2AF0F1A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34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0E33D73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45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8B938EB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2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4C98EE7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3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37BED3C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45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4491547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8/1/2021</w:t>
            </w:r>
          </w:p>
        </w:tc>
        <w:tc>
          <w:tcPr>
            <w:tcW w:w="34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2C20FA6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9DF1864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TBD</w:t>
            </w:r>
          </w:p>
        </w:tc>
      </w:tr>
      <w:tr w:rsidR="006B15B6" w:rsidRPr="006B15B6" w14:paraId="3A03E62F" w14:textId="77777777" w:rsidTr="006B15B6">
        <w:trPr>
          <w:trHeight w:val="401"/>
          <w:jc w:val="center"/>
        </w:trPr>
        <w:tc>
          <w:tcPr>
            <w:tcW w:w="485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FCDBC35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BA3D28" w14:textId="77777777" w:rsidR="006B15B6" w:rsidRPr="006B15B6" w:rsidRDefault="006B15B6" w:rsidP="006B15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83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DC903C4" w14:textId="77777777" w:rsidR="006B15B6" w:rsidRPr="006B15B6" w:rsidRDefault="006B15B6" w:rsidP="006B15B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U. of California, San Diego</w:t>
            </w:r>
          </w:p>
        </w:tc>
        <w:tc>
          <w:tcPr>
            <w:tcW w:w="29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A2670C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858001E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30940AF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34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50365D9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5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E66FB5E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2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FC60E35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3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C1BBE8E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70AD47"/>
                <w:sz w:val="18"/>
                <w:szCs w:val="18"/>
              </w:rPr>
              <w:t>ᴏ</w:t>
            </w:r>
          </w:p>
        </w:tc>
        <w:tc>
          <w:tcPr>
            <w:tcW w:w="45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F6A0303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8/1/2021</w:t>
            </w:r>
          </w:p>
        </w:tc>
        <w:tc>
          <w:tcPr>
            <w:tcW w:w="34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102511F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0EEF399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TBD</w:t>
            </w:r>
          </w:p>
        </w:tc>
      </w:tr>
      <w:tr w:rsidR="006B15B6" w:rsidRPr="006B15B6" w14:paraId="35C9ADAF" w14:textId="77777777" w:rsidTr="006B15B6">
        <w:trPr>
          <w:trHeight w:val="401"/>
          <w:jc w:val="center"/>
        </w:trPr>
        <w:tc>
          <w:tcPr>
            <w:tcW w:w="485" w:type="pct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2A27C5B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E897C62" w14:textId="77777777" w:rsidR="006B15B6" w:rsidRPr="006B15B6" w:rsidRDefault="006B15B6" w:rsidP="006B15B6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839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B75A6D3" w14:textId="77777777" w:rsidR="006B15B6" w:rsidRPr="006B15B6" w:rsidRDefault="006B15B6" w:rsidP="006B15B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U. of Kentucky Children's Hospital</w:t>
            </w:r>
          </w:p>
        </w:tc>
        <w:tc>
          <w:tcPr>
            <w:tcW w:w="295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B8DC3CB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89D2619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29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FCB87BD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346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E2344C2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45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A11C448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264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6A3D718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ED7D31"/>
                <w:sz w:val="18"/>
                <w:szCs w:val="18"/>
              </w:rPr>
              <w:t>ᴏ</w:t>
            </w:r>
          </w:p>
        </w:tc>
        <w:tc>
          <w:tcPr>
            <w:tcW w:w="337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67FA4DD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ᴏ</w:t>
            </w:r>
          </w:p>
        </w:tc>
        <w:tc>
          <w:tcPr>
            <w:tcW w:w="458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9E4708C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8/1/2021</w:t>
            </w:r>
          </w:p>
        </w:tc>
        <w:tc>
          <w:tcPr>
            <w:tcW w:w="340" w:type="pct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BBEA8E3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C61FA3C" w14:textId="77777777" w:rsidR="006B15B6" w:rsidRPr="006B15B6" w:rsidRDefault="006B15B6" w:rsidP="006B15B6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B15B6">
              <w:rPr>
                <w:rFonts w:ascii="Calibri" w:eastAsia="Times New Roman" w:hAnsi="Calibri" w:cs="Calibri"/>
                <w:sz w:val="18"/>
                <w:szCs w:val="18"/>
              </w:rPr>
              <w:t>TBD</w:t>
            </w:r>
          </w:p>
        </w:tc>
      </w:tr>
    </w:tbl>
    <w:p w14:paraId="590F46EA" w14:textId="4E70BF47" w:rsidR="00CE4FB7" w:rsidRPr="003E4E5F" w:rsidRDefault="00CE4FB7" w:rsidP="008204D6">
      <w:pPr>
        <w:spacing w:after="160" w:line="259" w:lineRule="auto"/>
        <w:rPr>
          <w:b/>
        </w:rPr>
      </w:pPr>
    </w:p>
    <w:sectPr w:rsidR="00CE4FB7" w:rsidRPr="003E4E5F" w:rsidSect="006B15B6">
      <w:pgSz w:w="15840" w:h="12240" w:orient="landscape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EFA6D" w14:textId="77777777" w:rsidR="00573735" w:rsidRDefault="00573735" w:rsidP="00767053">
      <w:r>
        <w:separator/>
      </w:r>
    </w:p>
  </w:endnote>
  <w:endnote w:type="continuationSeparator" w:id="0">
    <w:p w14:paraId="759420CC" w14:textId="77777777" w:rsidR="00573735" w:rsidRDefault="00573735" w:rsidP="0076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7377" w14:textId="77777777" w:rsidR="00767053" w:rsidRDefault="00767053">
    <w:pPr>
      <w:pStyle w:val="Footer"/>
    </w:pPr>
    <w:r w:rsidRPr="00767053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E4B113" wp14:editId="1F6A0105">
              <wp:simplePos x="0" y="0"/>
              <wp:positionH relativeFrom="column">
                <wp:posOffset>4562475</wp:posOffset>
              </wp:positionH>
              <wp:positionV relativeFrom="paragraph">
                <wp:posOffset>-80645</wp:posOffset>
              </wp:positionV>
              <wp:extent cx="1420495" cy="600075"/>
              <wp:effectExtent l="0" t="0" r="8255" b="9525"/>
              <wp:wrapTight wrapText="bothSides">
                <wp:wrapPolygon edited="0">
                  <wp:start x="0" y="0"/>
                  <wp:lineTo x="0" y="21257"/>
                  <wp:lineTo x="21436" y="21257"/>
                  <wp:lineTo x="21436" y="0"/>
                  <wp:lineTo x="0" y="0"/>
                </wp:wrapPolygon>
              </wp:wrapTight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60656" w14:textId="77777777" w:rsidR="00767053" w:rsidRPr="00767053" w:rsidRDefault="00767053" w:rsidP="00767053">
                          <w:pPr>
                            <w:pStyle w:val="NoSpacing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767053">
                            <w:rPr>
                              <w:rFonts w:cstheme="minorHAnsi"/>
                              <w:sz w:val="16"/>
                              <w:szCs w:val="16"/>
                            </w:rPr>
                            <w:t>Division of Neonatology</w:t>
                          </w:r>
                        </w:p>
                        <w:p w14:paraId="1D1DF7AC" w14:textId="77777777" w:rsidR="00767053" w:rsidRPr="00767053" w:rsidRDefault="00767053" w:rsidP="00767053">
                          <w:pPr>
                            <w:pStyle w:val="NoSpacing"/>
                            <w:rPr>
                              <w:rFonts w:cstheme="minorHAnsi"/>
                              <w:i/>
                              <w:sz w:val="16"/>
                              <w:szCs w:val="16"/>
                            </w:rPr>
                          </w:pPr>
                          <w:r w:rsidRPr="00767053">
                            <w:rPr>
                              <w:rFonts w:cstheme="minorHAnsi"/>
                              <w:i/>
                              <w:sz w:val="16"/>
                              <w:szCs w:val="16"/>
                            </w:rPr>
                            <w:t>119 Belmont Street</w:t>
                          </w:r>
                        </w:p>
                        <w:p w14:paraId="21B340A7" w14:textId="77777777" w:rsidR="00767053" w:rsidRPr="00767053" w:rsidRDefault="00767053" w:rsidP="00767053">
                          <w:pPr>
                            <w:pStyle w:val="NoSpacing"/>
                            <w:rPr>
                              <w:rFonts w:cstheme="minorHAnsi"/>
                              <w:sz w:val="16"/>
                              <w:szCs w:val="16"/>
                              <w:lang w:val="fr-FR"/>
                            </w:rPr>
                          </w:pPr>
                          <w:r w:rsidRPr="00767053">
                            <w:rPr>
                              <w:rFonts w:cstheme="minorHAnsi"/>
                              <w:sz w:val="16"/>
                              <w:szCs w:val="16"/>
                              <w:lang w:val="fr-FR"/>
                            </w:rPr>
                            <w:t>Worcester, MA 01655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4B1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9.25pt;margin-top:-6.35pt;width:111.85pt;height:4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" stroked="f">
              <v:textbox>
                <w:txbxContent>
                  <w:p w14:paraId="77B60656" w14:textId="77777777" w:rsidR="00767053" w:rsidRPr="00767053" w:rsidRDefault="00767053" w:rsidP="00767053">
                    <w:pPr>
                      <w:pStyle w:val="NoSpacing"/>
                      <w:rPr>
                        <w:rFonts w:cstheme="minorHAnsi"/>
                        <w:sz w:val="16"/>
                        <w:szCs w:val="16"/>
                      </w:rPr>
                    </w:pPr>
                    <w:r w:rsidRPr="00767053">
                      <w:rPr>
                        <w:rFonts w:cstheme="minorHAnsi"/>
                        <w:sz w:val="16"/>
                        <w:szCs w:val="16"/>
                      </w:rPr>
                      <w:t>Division of Neonatology</w:t>
                    </w:r>
                  </w:p>
                  <w:p w14:paraId="1D1DF7AC" w14:textId="77777777" w:rsidR="00767053" w:rsidRPr="00767053" w:rsidRDefault="00767053" w:rsidP="00767053">
                    <w:pPr>
                      <w:pStyle w:val="NoSpacing"/>
                      <w:rPr>
                        <w:rFonts w:cstheme="minorHAnsi"/>
                        <w:i/>
                        <w:sz w:val="16"/>
                        <w:szCs w:val="16"/>
                      </w:rPr>
                    </w:pPr>
                    <w:r w:rsidRPr="00767053">
                      <w:rPr>
                        <w:rFonts w:cstheme="minorHAnsi"/>
                        <w:i/>
                        <w:sz w:val="16"/>
                        <w:szCs w:val="16"/>
                      </w:rPr>
                      <w:t>119 Belmont Street</w:t>
                    </w:r>
                  </w:p>
                  <w:p w14:paraId="21B340A7" w14:textId="77777777" w:rsidR="00767053" w:rsidRPr="00767053" w:rsidRDefault="00767053" w:rsidP="00767053">
                    <w:pPr>
                      <w:pStyle w:val="NoSpacing"/>
                      <w:rPr>
                        <w:rFonts w:cstheme="minorHAnsi"/>
                        <w:sz w:val="16"/>
                        <w:szCs w:val="16"/>
                        <w:lang w:val="fr-FR"/>
                      </w:rPr>
                    </w:pPr>
                    <w:r w:rsidRPr="00767053">
                      <w:rPr>
                        <w:rFonts w:cstheme="minorHAnsi"/>
                        <w:sz w:val="16"/>
                        <w:szCs w:val="16"/>
                        <w:lang w:val="fr-FR"/>
                      </w:rPr>
                      <w:t>Worcester, MA 01655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40B5E280" wp14:editId="1CBF1F7F">
          <wp:simplePos x="0" y="0"/>
          <wp:positionH relativeFrom="column">
            <wp:posOffset>2490470</wp:posOffset>
          </wp:positionH>
          <wp:positionV relativeFrom="paragraph">
            <wp:posOffset>-114300</wp:posOffset>
          </wp:positionV>
          <wp:extent cx="1421765" cy="497840"/>
          <wp:effectExtent l="0" t="0" r="0" b="0"/>
          <wp:wrapTight wrapText="bothSides">
            <wp:wrapPolygon edited="0">
              <wp:start x="0" y="0"/>
              <wp:lineTo x="0" y="20663"/>
              <wp:lineTo x="21417" y="20663"/>
              <wp:lineTo x="21417" y="0"/>
              <wp:lineTo x="0" y="0"/>
            </wp:wrapPolygon>
          </wp:wrapTight>
          <wp:docPr id="14" name="Picture 14" descr="umasslogof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masslogofor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49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6A1">
      <w:rPr>
        <w:noProof/>
      </w:rPr>
      <w:object w:dxaOrig="1440" w:dyaOrig="1440" w14:anchorId="6B27F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-21.75pt;margin-top:-18.4pt;width:184.1pt;height:46.85pt;z-index:-251657216;mso-wrap-edited:f;mso-width-percent:0;mso-height-percent:0;mso-position-horizontal-relative:text;mso-position-vertical-relative:text;mso-width-percent:0;mso-height-percent:0" wrapcoords="-86 0 -86 21262 21600 21262 21600 0 -86 0" fillcolor="#0c9" strokeweight="1pt">
          <v:stroke startarrowwidth="narrow" startarrowlength="short" endarrowwidth="narrow" endarrowlength="short"/>
          <v:imagedata r:id="rId2" o:title=""/>
          <w10:wrap type="tight"/>
        </v:shape>
        <o:OLEObject Type="Embed" ProgID="MSPhotoEd.3" ShapeID="_x0000_s2049" DrawAspect="Content" ObjectID="_1687164981" r:id="rId3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E3A40" w14:textId="77777777" w:rsidR="00573735" w:rsidRDefault="00573735" w:rsidP="00767053">
      <w:r>
        <w:separator/>
      </w:r>
    </w:p>
  </w:footnote>
  <w:footnote w:type="continuationSeparator" w:id="0">
    <w:p w14:paraId="79072294" w14:textId="77777777" w:rsidR="00573735" w:rsidRDefault="00573735" w:rsidP="00767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4045" w14:textId="77777777" w:rsidR="00767053" w:rsidRDefault="00767053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4112B8B" wp14:editId="01C05E0C">
          <wp:simplePos x="0" y="0"/>
          <wp:positionH relativeFrom="margin">
            <wp:align>center</wp:align>
          </wp:positionH>
          <wp:positionV relativeFrom="paragraph">
            <wp:posOffset>-50165</wp:posOffset>
          </wp:positionV>
          <wp:extent cx="1924050" cy="889882"/>
          <wp:effectExtent l="0" t="0" r="0" b="0"/>
          <wp:wrapSquare wrapText="bothSides"/>
          <wp:docPr id="13" name="Picture 13" descr="cid:CD7BA7E2-50EC-497C-8BBE-096473D52E8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7BA7E2-50EC-497C-8BBE-096473D52E8E" descr="cid:CD7BA7E2-50EC-497C-8BBE-096473D52E8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89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</w:t>
    </w:r>
  </w:p>
  <w:p w14:paraId="00B867FE" w14:textId="77777777" w:rsidR="00767053" w:rsidRDefault="00767053">
    <w:pPr>
      <w:pStyle w:val="Header"/>
    </w:pPr>
  </w:p>
  <w:p w14:paraId="3D7A3558" w14:textId="77777777" w:rsidR="00767053" w:rsidRPr="00767053" w:rsidRDefault="00767053" w:rsidP="00723383">
    <w:pPr>
      <w:pStyle w:val="Header"/>
      <w:rPr>
        <w:b/>
        <w:color w:val="1F3864" w:themeColor="accent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D68"/>
    <w:multiLevelType w:val="hybridMultilevel"/>
    <w:tmpl w:val="DA7ED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D7CC4"/>
    <w:multiLevelType w:val="hybridMultilevel"/>
    <w:tmpl w:val="6EAC5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01830"/>
    <w:multiLevelType w:val="hybridMultilevel"/>
    <w:tmpl w:val="5D92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77300"/>
    <w:multiLevelType w:val="hybridMultilevel"/>
    <w:tmpl w:val="53B8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71D05"/>
    <w:multiLevelType w:val="hybridMultilevel"/>
    <w:tmpl w:val="1BC00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664A6"/>
    <w:multiLevelType w:val="hybridMultilevel"/>
    <w:tmpl w:val="15DC2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637EF"/>
    <w:multiLevelType w:val="hybridMultilevel"/>
    <w:tmpl w:val="42CA9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03FC7"/>
    <w:multiLevelType w:val="hybridMultilevel"/>
    <w:tmpl w:val="CBB8E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F1E96"/>
    <w:multiLevelType w:val="hybridMultilevel"/>
    <w:tmpl w:val="35B0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51A2C"/>
    <w:multiLevelType w:val="hybridMultilevel"/>
    <w:tmpl w:val="A52C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E46DE"/>
    <w:multiLevelType w:val="hybridMultilevel"/>
    <w:tmpl w:val="F796C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F30C1"/>
    <w:multiLevelType w:val="hybridMultilevel"/>
    <w:tmpl w:val="9460C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01E6B"/>
    <w:multiLevelType w:val="hybridMultilevel"/>
    <w:tmpl w:val="5008C138"/>
    <w:lvl w:ilvl="0" w:tplc="B95A5E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74DB7"/>
    <w:multiLevelType w:val="hybridMultilevel"/>
    <w:tmpl w:val="5CF82E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10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2"/>
  </w:num>
  <w:num w:numId="10">
    <w:abstractNumId w:val="8"/>
  </w:num>
  <w:num w:numId="11">
    <w:abstractNumId w:val="9"/>
  </w:num>
  <w:num w:numId="12">
    <w:abstractNumId w:val="0"/>
  </w:num>
  <w:num w:numId="13">
    <w:abstractNumId w:val="2"/>
  </w:num>
  <w:num w:numId="14">
    <w:abstractNumId w:val="7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53"/>
    <w:rsid w:val="0003765F"/>
    <w:rsid w:val="000E38F3"/>
    <w:rsid w:val="001A4ACE"/>
    <w:rsid w:val="001B379B"/>
    <w:rsid w:val="002538AA"/>
    <w:rsid w:val="00257665"/>
    <w:rsid w:val="0032171B"/>
    <w:rsid w:val="003642CC"/>
    <w:rsid w:val="003E4E5F"/>
    <w:rsid w:val="00407175"/>
    <w:rsid w:val="004B5531"/>
    <w:rsid w:val="004C7A12"/>
    <w:rsid w:val="004F6B97"/>
    <w:rsid w:val="00531A96"/>
    <w:rsid w:val="00573735"/>
    <w:rsid w:val="005F59BE"/>
    <w:rsid w:val="006B15B6"/>
    <w:rsid w:val="00702CAB"/>
    <w:rsid w:val="00723383"/>
    <w:rsid w:val="00732EE1"/>
    <w:rsid w:val="00737B92"/>
    <w:rsid w:val="007615A7"/>
    <w:rsid w:val="00767053"/>
    <w:rsid w:val="007D22B2"/>
    <w:rsid w:val="00816DA9"/>
    <w:rsid w:val="008204D6"/>
    <w:rsid w:val="008F11A4"/>
    <w:rsid w:val="009208FA"/>
    <w:rsid w:val="0097312A"/>
    <w:rsid w:val="009B4674"/>
    <w:rsid w:val="009C2E57"/>
    <w:rsid w:val="00A2347B"/>
    <w:rsid w:val="00A3545A"/>
    <w:rsid w:val="00AE6A46"/>
    <w:rsid w:val="00B37921"/>
    <w:rsid w:val="00B716A2"/>
    <w:rsid w:val="00B82825"/>
    <w:rsid w:val="00BB5B5C"/>
    <w:rsid w:val="00CA5F2D"/>
    <w:rsid w:val="00CB39E7"/>
    <w:rsid w:val="00CC598E"/>
    <w:rsid w:val="00CE4FB7"/>
    <w:rsid w:val="00D0346A"/>
    <w:rsid w:val="00D1225F"/>
    <w:rsid w:val="00D55A2B"/>
    <w:rsid w:val="00E079D3"/>
    <w:rsid w:val="00E17052"/>
    <w:rsid w:val="00E93614"/>
    <w:rsid w:val="00F22E95"/>
    <w:rsid w:val="00F30319"/>
    <w:rsid w:val="00F92858"/>
    <w:rsid w:val="00F97EDB"/>
    <w:rsid w:val="00FB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02C86D5"/>
  <w15:chartTrackingRefBased/>
  <w15:docId w15:val="{18B596DB-F1AA-4A6D-899F-B6DEEB8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05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53"/>
  </w:style>
  <w:style w:type="paragraph" w:styleId="Footer">
    <w:name w:val="footer"/>
    <w:basedOn w:val="Normal"/>
    <w:link w:val="FooterChar"/>
    <w:uiPriority w:val="99"/>
    <w:unhideWhenUsed/>
    <w:rsid w:val="00767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53"/>
  </w:style>
  <w:style w:type="paragraph" w:styleId="BalloonText">
    <w:name w:val="Balloon Text"/>
    <w:basedOn w:val="Normal"/>
    <w:link w:val="BalloonTextChar"/>
    <w:uiPriority w:val="99"/>
    <w:semiHidden/>
    <w:unhideWhenUsed/>
    <w:rsid w:val="007670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70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7053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7670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7053"/>
    <w:rPr>
      <w:sz w:val="24"/>
      <w:szCs w:val="24"/>
    </w:rPr>
  </w:style>
  <w:style w:type="paragraph" w:styleId="NoSpacing">
    <w:name w:val="No Spacing"/>
    <w:uiPriority w:val="1"/>
    <w:qFormat/>
    <w:rsid w:val="00767053"/>
    <w:pPr>
      <w:spacing w:after="0" w:line="240" w:lineRule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7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massmed.edu/rho-progr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CD7BA7E2-50EC-497C-8BBE-096473D52E8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834</Words>
  <Characters>4758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Heather</dc:creator>
  <cp:keywords/>
  <dc:description/>
  <cp:lastModifiedBy>White, Heather</cp:lastModifiedBy>
  <cp:revision>2</cp:revision>
  <dcterms:created xsi:type="dcterms:W3CDTF">2021-07-07T16:10:00Z</dcterms:created>
  <dcterms:modified xsi:type="dcterms:W3CDTF">2021-07-07T16:10:00Z</dcterms:modified>
</cp:coreProperties>
</file>